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B91C8" w14:textId="7B4BEBCB" w:rsidR="00DD2F4D" w:rsidRPr="00E41DB6" w:rsidRDefault="00DD2F4D" w:rsidP="00DD2F4D">
      <w:pPr>
        <w:spacing w:line="240" w:lineRule="auto"/>
        <w:jc w:val="center"/>
        <w:rPr>
          <w:rFonts w:ascii="Times New Roman" w:eastAsia="Calibri" w:hAnsi="Times New Roman" w:cs="Times New Roman"/>
          <w:b/>
          <w:bCs/>
          <w:kern w:val="0"/>
          <w14:ligatures w14:val="none"/>
        </w:rPr>
      </w:pPr>
      <w:r w:rsidRPr="00E41DB6">
        <w:rPr>
          <w:rFonts w:ascii="Times New Roman" w:eastAsia="Calibri" w:hAnsi="Times New Roman" w:cs="Times New Roman"/>
          <w:b/>
          <w:bCs/>
          <w:kern w:val="0"/>
          <w14:ligatures w14:val="none"/>
        </w:rPr>
        <w:t>OBRAZLOŽENJE</w:t>
      </w:r>
    </w:p>
    <w:p w14:paraId="45AF1EE5" w14:textId="2226FBEF" w:rsidR="00DD2F4D" w:rsidRPr="00E41DB6" w:rsidRDefault="00E95E20" w:rsidP="00DD2F4D">
      <w:pPr>
        <w:spacing w:after="0"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Nacrta </w:t>
      </w:r>
      <w:r w:rsidR="0034655C" w:rsidRPr="00E41DB6">
        <w:rPr>
          <w:rFonts w:ascii="Times New Roman" w:eastAsia="Calibri" w:hAnsi="Times New Roman" w:cs="Times New Roman"/>
          <w:kern w:val="0"/>
          <w14:ligatures w14:val="none"/>
        </w:rPr>
        <w:t>P</w:t>
      </w:r>
      <w:r w:rsidR="00DD2F4D" w:rsidRPr="00E41DB6">
        <w:rPr>
          <w:rFonts w:ascii="Times New Roman" w:eastAsia="Calibri" w:hAnsi="Times New Roman" w:cs="Times New Roman"/>
          <w:kern w:val="0"/>
          <w14:ligatures w14:val="none"/>
        </w:rPr>
        <w:t>rijedloga Odluke o izmjen</w:t>
      </w:r>
      <w:r w:rsidR="00727C4A" w:rsidRPr="00E41DB6">
        <w:rPr>
          <w:rFonts w:ascii="Times New Roman" w:eastAsia="Calibri" w:hAnsi="Times New Roman" w:cs="Times New Roman"/>
          <w:kern w:val="0"/>
          <w14:ligatures w14:val="none"/>
        </w:rPr>
        <w:t>ama</w:t>
      </w:r>
      <w:r w:rsidR="00DD2F4D" w:rsidRPr="00E41DB6">
        <w:rPr>
          <w:rFonts w:ascii="Times New Roman" w:eastAsia="Calibri" w:hAnsi="Times New Roman" w:cs="Times New Roman"/>
          <w:kern w:val="0"/>
          <w14:ligatures w14:val="none"/>
        </w:rPr>
        <w:t xml:space="preserve"> i dopun</w:t>
      </w:r>
      <w:r w:rsidR="00727C4A" w:rsidRPr="00E41DB6">
        <w:rPr>
          <w:rFonts w:ascii="Times New Roman" w:eastAsia="Calibri" w:hAnsi="Times New Roman" w:cs="Times New Roman"/>
          <w:kern w:val="0"/>
          <w14:ligatures w14:val="none"/>
        </w:rPr>
        <w:t>ama</w:t>
      </w:r>
      <w:r w:rsidR="00DD2F4D" w:rsidRPr="00E41DB6">
        <w:rPr>
          <w:rFonts w:ascii="Times New Roman" w:eastAsia="Calibri" w:hAnsi="Times New Roman" w:cs="Times New Roman"/>
          <w:kern w:val="0"/>
          <w14:ligatures w14:val="none"/>
        </w:rPr>
        <w:t xml:space="preserve"> Odluke o načinu pružanja javne usluge sakupljanja komunalnog otpada na području Grada Delnica</w:t>
      </w:r>
    </w:p>
    <w:p w14:paraId="6A410C75" w14:textId="77777777" w:rsidR="00DD2F4D" w:rsidRPr="00E41DB6" w:rsidRDefault="00DD2F4D" w:rsidP="00DD2F4D">
      <w:pPr>
        <w:spacing w:after="0" w:line="240" w:lineRule="auto"/>
        <w:jc w:val="both"/>
        <w:rPr>
          <w:rFonts w:ascii="Times New Roman" w:eastAsia="Calibri" w:hAnsi="Times New Roman" w:cs="Times New Roman"/>
          <w:kern w:val="0"/>
          <w14:ligatures w14:val="none"/>
        </w:rPr>
      </w:pPr>
    </w:p>
    <w:p w14:paraId="5C87D977" w14:textId="77777777" w:rsidR="00DD2F4D" w:rsidRPr="00E41DB6" w:rsidRDefault="00DD2F4D"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I. PRAVNI TEMELJ</w:t>
      </w:r>
    </w:p>
    <w:p w14:paraId="5F29B463" w14:textId="1A4F8135" w:rsidR="00DD2F4D" w:rsidRPr="00E41DB6" w:rsidRDefault="00DD2F4D" w:rsidP="00DD2F4D">
      <w:pPr>
        <w:spacing w:after="0"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Odluku o načinu pružanja javne usluge sakupljanja komunalnog otpada (kao i sve njene dopune i izmjene) na području Grada Delnica donosi Gradsko vijeće Grada Delnica na temelju članka 66. stavka 1. </w:t>
      </w:r>
      <w:r w:rsidR="00893086" w:rsidRPr="00E41DB6">
        <w:rPr>
          <w:rFonts w:ascii="Times New Roman" w:eastAsia="Calibri" w:hAnsi="Times New Roman" w:cs="Times New Roman"/>
          <w:kern w:val="0"/>
          <w14:ligatures w14:val="none"/>
        </w:rPr>
        <w:t xml:space="preserve">Zakona o gospodarenju otpadom </w:t>
      </w:r>
      <w:r w:rsidRPr="00E41DB6">
        <w:rPr>
          <w:rFonts w:ascii="Times New Roman" w:eastAsia="Calibri" w:hAnsi="Times New Roman" w:cs="Times New Roman"/>
          <w:kern w:val="0"/>
          <w14:ligatures w14:val="none"/>
        </w:rPr>
        <w:t>(NN 84/21, 142/23; dalje u tekstu: Zakon)</w:t>
      </w:r>
      <w:r w:rsidR="00893086"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i članka 40. Statuta Grada Delnica (SN GD 2/21</w:t>
      </w:r>
      <w:r w:rsidR="00727C4A" w:rsidRPr="00E41DB6">
        <w:rPr>
          <w:rFonts w:ascii="Times New Roman" w:eastAsia="Calibri" w:hAnsi="Times New Roman" w:cs="Times New Roman"/>
          <w:kern w:val="0"/>
          <w14:ligatures w14:val="none"/>
        </w:rPr>
        <w:t>, 6/25</w:t>
      </w:r>
      <w:r w:rsidRPr="00E41DB6">
        <w:rPr>
          <w:rFonts w:ascii="Times New Roman" w:eastAsia="Calibri" w:hAnsi="Times New Roman" w:cs="Times New Roman"/>
          <w:kern w:val="0"/>
          <w14:ligatures w14:val="none"/>
        </w:rPr>
        <w:t xml:space="preserve">), čijim je odredbama ovlašteno donositi odluke i druge opće akte kojima </w:t>
      </w:r>
      <w:r w:rsidR="00893086" w:rsidRPr="00E41DB6">
        <w:rPr>
          <w:rFonts w:ascii="Times New Roman" w:eastAsia="Calibri" w:hAnsi="Times New Roman" w:cs="Times New Roman"/>
          <w:kern w:val="0"/>
          <w14:ligatures w14:val="none"/>
        </w:rPr>
        <w:t xml:space="preserve">se </w:t>
      </w:r>
      <w:r w:rsidRPr="00E41DB6">
        <w:rPr>
          <w:rFonts w:ascii="Times New Roman" w:eastAsia="Calibri" w:hAnsi="Times New Roman" w:cs="Times New Roman"/>
          <w:kern w:val="0"/>
          <w14:ligatures w14:val="none"/>
        </w:rPr>
        <w:t>uređuj</w:t>
      </w:r>
      <w:r w:rsidR="00893086" w:rsidRPr="00E41DB6">
        <w:rPr>
          <w:rFonts w:ascii="Times New Roman" w:eastAsia="Calibri" w:hAnsi="Times New Roman" w:cs="Times New Roman"/>
          <w:kern w:val="0"/>
          <w14:ligatures w14:val="none"/>
        </w:rPr>
        <w:t>u</w:t>
      </w:r>
      <w:r w:rsidRPr="00E41DB6">
        <w:rPr>
          <w:rFonts w:ascii="Times New Roman" w:eastAsia="Calibri" w:hAnsi="Times New Roman" w:cs="Times New Roman"/>
          <w:kern w:val="0"/>
          <w14:ligatures w14:val="none"/>
        </w:rPr>
        <w:t xml:space="preserve"> pitanja iz samoupravnog djelokruga Grada Delnica.</w:t>
      </w:r>
    </w:p>
    <w:p w14:paraId="5DFA1CB8" w14:textId="77777777" w:rsidR="00DD2F4D" w:rsidRPr="00E41DB6" w:rsidRDefault="00DD2F4D" w:rsidP="00DD2F4D">
      <w:pPr>
        <w:spacing w:after="0" w:line="240" w:lineRule="auto"/>
        <w:jc w:val="both"/>
        <w:rPr>
          <w:rFonts w:ascii="Times New Roman" w:eastAsia="Calibri" w:hAnsi="Times New Roman" w:cs="Times New Roman"/>
          <w:kern w:val="0"/>
          <w14:ligatures w14:val="none"/>
        </w:rPr>
      </w:pPr>
    </w:p>
    <w:p w14:paraId="5F2CA81E" w14:textId="77777777" w:rsidR="00DD2F4D" w:rsidRPr="00E41DB6" w:rsidRDefault="00DD2F4D"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II. OCJENA STANJA, OSNOVNA PITANJA KOJA SE TREBAJU UREDITI ODLUKOM I SVRHA KOJA SE ŽELI POSTIĆI</w:t>
      </w:r>
    </w:p>
    <w:p w14:paraId="3149CE23" w14:textId="123E6C51" w:rsidR="00871A34" w:rsidRPr="00E41DB6" w:rsidRDefault="00871A34" w:rsidP="007B2264">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Dana </w:t>
      </w:r>
      <w:r w:rsidR="007B2264" w:rsidRPr="00E41DB6">
        <w:rPr>
          <w:rFonts w:ascii="Times New Roman" w:eastAsia="Calibri" w:hAnsi="Times New Roman" w:cs="Times New Roman"/>
          <w:kern w:val="0"/>
          <w14:ligatures w14:val="none"/>
        </w:rPr>
        <w:t>21</w:t>
      </w:r>
      <w:r w:rsidRPr="00E41DB6">
        <w:rPr>
          <w:rFonts w:ascii="Times New Roman" w:eastAsia="Calibri" w:hAnsi="Times New Roman" w:cs="Times New Roman"/>
          <w:kern w:val="0"/>
          <w14:ligatures w14:val="none"/>
        </w:rPr>
        <w:t xml:space="preserve">. </w:t>
      </w:r>
      <w:r w:rsidR="007B2264" w:rsidRPr="00E41DB6">
        <w:rPr>
          <w:rFonts w:ascii="Times New Roman" w:eastAsia="Calibri" w:hAnsi="Times New Roman" w:cs="Times New Roman"/>
          <w:kern w:val="0"/>
          <w14:ligatures w14:val="none"/>
        </w:rPr>
        <w:t>prosinca</w:t>
      </w:r>
      <w:r w:rsidRPr="00E41DB6">
        <w:rPr>
          <w:rFonts w:ascii="Times New Roman" w:eastAsia="Calibri" w:hAnsi="Times New Roman" w:cs="Times New Roman"/>
          <w:kern w:val="0"/>
          <w14:ligatures w14:val="none"/>
        </w:rPr>
        <w:t xml:space="preserve"> 2022. godine </w:t>
      </w:r>
      <w:r w:rsidR="007B2264" w:rsidRPr="00E41DB6">
        <w:rPr>
          <w:rFonts w:ascii="Times New Roman" w:eastAsia="Calibri" w:hAnsi="Times New Roman" w:cs="Times New Roman"/>
          <w:kern w:val="0"/>
          <w14:ligatures w14:val="none"/>
        </w:rPr>
        <w:t>Gradsko</w:t>
      </w:r>
      <w:r w:rsidRPr="00E41DB6">
        <w:rPr>
          <w:rFonts w:ascii="Times New Roman" w:eastAsia="Calibri" w:hAnsi="Times New Roman" w:cs="Times New Roman"/>
          <w:kern w:val="0"/>
          <w14:ligatures w14:val="none"/>
        </w:rPr>
        <w:t xml:space="preserve"> vijeće </w:t>
      </w:r>
      <w:r w:rsidR="007B2264" w:rsidRPr="00E41DB6">
        <w:rPr>
          <w:rFonts w:ascii="Times New Roman" w:eastAsia="Calibri" w:hAnsi="Times New Roman" w:cs="Times New Roman"/>
          <w:kern w:val="0"/>
          <w14:ligatures w14:val="none"/>
        </w:rPr>
        <w:t>Grada</w:t>
      </w:r>
      <w:r w:rsidRPr="00E41DB6">
        <w:rPr>
          <w:rFonts w:ascii="Times New Roman" w:eastAsia="Calibri" w:hAnsi="Times New Roman" w:cs="Times New Roman"/>
          <w:kern w:val="0"/>
          <w14:ligatures w14:val="none"/>
        </w:rPr>
        <w:t xml:space="preserve"> </w:t>
      </w:r>
      <w:r w:rsidR="007B2264" w:rsidRPr="00E41DB6">
        <w:rPr>
          <w:rFonts w:ascii="Times New Roman" w:eastAsia="Calibri" w:hAnsi="Times New Roman" w:cs="Times New Roman"/>
          <w:kern w:val="0"/>
          <w14:ligatures w14:val="none"/>
        </w:rPr>
        <w:t>Delnica</w:t>
      </w:r>
      <w:r w:rsidRPr="00E41DB6">
        <w:rPr>
          <w:rFonts w:ascii="Times New Roman" w:eastAsia="Calibri" w:hAnsi="Times New Roman" w:cs="Times New Roman"/>
          <w:kern w:val="0"/>
          <w14:ligatures w14:val="none"/>
        </w:rPr>
        <w:t xml:space="preserve"> donijelo je</w:t>
      </w:r>
      <w:r w:rsidR="007B2264"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 xml:space="preserve">Odluku o načinu pružanja javne usluge sakupljanja komunalnog otpada na području </w:t>
      </w:r>
      <w:r w:rsidR="007B2264" w:rsidRPr="00E41DB6">
        <w:rPr>
          <w:rFonts w:ascii="Times New Roman" w:eastAsia="Calibri" w:hAnsi="Times New Roman" w:cs="Times New Roman"/>
          <w:kern w:val="0"/>
          <w14:ligatures w14:val="none"/>
        </w:rPr>
        <w:t xml:space="preserve">Grada Delnica </w:t>
      </w:r>
      <w:r w:rsidR="007276F4" w:rsidRPr="00E41DB6">
        <w:rPr>
          <w:rFonts w:ascii="Times New Roman" w:eastAsia="Calibri" w:hAnsi="Times New Roman" w:cs="Times New Roman"/>
          <w:kern w:val="0"/>
          <w14:ligatures w14:val="none"/>
        </w:rPr>
        <w:t xml:space="preserve">(SN GD 9/22 i 1/23; dalje u tekstu: Odluka) </w:t>
      </w:r>
      <w:r w:rsidRPr="00E41DB6">
        <w:rPr>
          <w:rFonts w:ascii="Times New Roman" w:eastAsia="Calibri" w:hAnsi="Times New Roman" w:cs="Times New Roman"/>
          <w:kern w:val="0"/>
          <w14:ligatures w14:val="none"/>
        </w:rPr>
        <w:t>koja je</w:t>
      </w:r>
      <w:r w:rsidR="007B2264"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 xml:space="preserve">stupila </w:t>
      </w:r>
      <w:r w:rsidR="007B2264" w:rsidRPr="00E41DB6">
        <w:rPr>
          <w:rFonts w:ascii="Times New Roman" w:eastAsia="Calibri" w:hAnsi="Times New Roman" w:cs="Times New Roman"/>
          <w:kern w:val="0"/>
          <w14:ligatures w14:val="none"/>
        </w:rPr>
        <w:t>na snagu dana 29. prosinca 2022. godine.</w:t>
      </w:r>
    </w:p>
    <w:p w14:paraId="228DBE21" w14:textId="6E66EA30" w:rsidR="007B2264" w:rsidRPr="00E41DB6" w:rsidRDefault="00CD0427" w:rsidP="00023B4C">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I</w:t>
      </w:r>
      <w:r w:rsidR="007B2264" w:rsidRPr="00E41DB6">
        <w:rPr>
          <w:rFonts w:ascii="Times New Roman" w:eastAsia="Calibri" w:hAnsi="Times New Roman" w:cs="Times New Roman"/>
          <w:kern w:val="0"/>
          <w14:ligatures w14:val="none"/>
        </w:rPr>
        <w:t xml:space="preserve">mplementacija Odluke ukazala na određene tehničke nedostatke, koji se prijedlogom ovih izmjena i dopuna gore navedene Odluke nastoje korigirati kako bi se olakšalo poslovanje pružatelja usluge, s jedne strane te korištenje usluga korisnicima, s druge strane. </w:t>
      </w:r>
      <w:r w:rsidR="00023B4C" w:rsidRPr="00E41DB6">
        <w:rPr>
          <w:rFonts w:ascii="Times New Roman" w:eastAsia="Calibri" w:hAnsi="Times New Roman" w:cs="Times New Roman"/>
          <w:kern w:val="0"/>
          <w14:ligatures w14:val="none"/>
        </w:rPr>
        <w:t>J</w:t>
      </w:r>
      <w:r w:rsidR="007B2264" w:rsidRPr="00E41DB6">
        <w:rPr>
          <w:rFonts w:ascii="Times New Roman" w:eastAsia="Calibri" w:hAnsi="Times New Roman" w:cs="Times New Roman"/>
          <w:kern w:val="0"/>
          <w14:ligatures w14:val="none"/>
        </w:rPr>
        <w:t xml:space="preserve">edna izmjena </w:t>
      </w:r>
      <w:r w:rsidR="00023B4C" w:rsidRPr="00E41DB6">
        <w:rPr>
          <w:rFonts w:ascii="Times New Roman" w:eastAsia="Calibri" w:hAnsi="Times New Roman" w:cs="Times New Roman"/>
          <w:kern w:val="0"/>
          <w14:ligatures w14:val="none"/>
        </w:rPr>
        <w:t xml:space="preserve">Odluke </w:t>
      </w:r>
      <w:r w:rsidR="007B2264" w:rsidRPr="00E41DB6">
        <w:rPr>
          <w:rFonts w:ascii="Times New Roman" w:eastAsia="Calibri" w:hAnsi="Times New Roman" w:cs="Times New Roman"/>
          <w:kern w:val="0"/>
          <w14:ligatures w14:val="none"/>
        </w:rPr>
        <w:t xml:space="preserve">odnosi </w:t>
      </w:r>
      <w:r w:rsidR="00023B4C" w:rsidRPr="00E41DB6">
        <w:rPr>
          <w:rFonts w:ascii="Times New Roman" w:eastAsia="Calibri" w:hAnsi="Times New Roman" w:cs="Times New Roman"/>
          <w:kern w:val="0"/>
          <w14:ligatures w14:val="none"/>
        </w:rPr>
        <w:t xml:space="preserve">se i </w:t>
      </w:r>
      <w:r w:rsidR="007B2264" w:rsidRPr="00E41DB6">
        <w:rPr>
          <w:rFonts w:ascii="Times New Roman" w:eastAsia="Calibri" w:hAnsi="Times New Roman" w:cs="Times New Roman"/>
          <w:kern w:val="0"/>
          <w14:ligatures w14:val="none"/>
        </w:rPr>
        <w:t xml:space="preserve">na </w:t>
      </w:r>
      <w:r w:rsidR="00023B4C" w:rsidRPr="00E41DB6">
        <w:rPr>
          <w:rFonts w:ascii="Times New Roman" w:eastAsia="Calibri" w:hAnsi="Times New Roman" w:cs="Times New Roman"/>
          <w:kern w:val="0"/>
          <w14:ligatures w14:val="none"/>
        </w:rPr>
        <w:t xml:space="preserve">samu </w:t>
      </w:r>
      <w:r w:rsidR="007B2264" w:rsidRPr="00E41DB6">
        <w:rPr>
          <w:rFonts w:ascii="Times New Roman" w:eastAsia="Calibri" w:hAnsi="Times New Roman" w:cs="Times New Roman"/>
          <w:kern w:val="0"/>
          <w14:ligatures w14:val="none"/>
        </w:rPr>
        <w:t xml:space="preserve">cijenu javne usluge (članak </w:t>
      </w:r>
      <w:r w:rsidRPr="00E41DB6">
        <w:rPr>
          <w:rFonts w:ascii="Times New Roman" w:eastAsia="Calibri" w:hAnsi="Times New Roman" w:cs="Times New Roman"/>
          <w:kern w:val="0"/>
          <w14:ligatures w14:val="none"/>
        </w:rPr>
        <w:t>3</w:t>
      </w:r>
      <w:r w:rsidR="007B2264" w:rsidRPr="00E41DB6">
        <w:rPr>
          <w:rFonts w:ascii="Times New Roman" w:eastAsia="Calibri" w:hAnsi="Times New Roman" w:cs="Times New Roman"/>
          <w:kern w:val="0"/>
          <w14:ligatures w14:val="none"/>
        </w:rPr>
        <w:t>.), a koja je također nužna uzmu li se u obzir odredbe Zakona o gospodarenju otpadom koje, između ostaloga, u pogledu cijene propisuju da je obvezna minimalna javna usluga iznos koji se osigurava radi ekonomski održivog poslovanja te sigurnosti, redovitosti i kvalitete pružanja javne usluge, kako bi sustav sakupljanja komunalnog otpada mogao ispuniti svoju svrhu.</w:t>
      </w:r>
    </w:p>
    <w:p w14:paraId="3201A9BF" w14:textId="01A27631" w:rsidR="00DD2F4D" w:rsidRPr="00E41DB6" w:rsidRDefault="007B2264"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Slijedom navedenoga, ovim prijedlogom Odluke</w:t>
      </w:r>
      <w:r w:rsidR="00023B4C" w:rsidRPr="00E41DB6">
        <w:rPr>
          <w:rFonts w:ascii="Times New Roman" w:eastAsia="Calibri" w:hAnsi="Times New Roman" w:cs="Times New Roman"/>
          <w:kern w:val="0"/>
          <w14:ligatures w14:val="none"/>
        </w:rPr>
        <w:t xml:space="preserve"> o izmjen</w:t>
      </w:r>
      <w:r w:rsidR="00727C4A" w:rsidRPr="00E41DB6">
        <w:rPr>
          <w:rFonts w:ascii="Times New Roman" w:eastAsia="Calibri" w:hAnsi="Times New Roman" w:cs="Times New Roman"/>
          <w:kern w:val="0"/>
          <w14:ligatures w14:val="none"/>
        </w:rPr>
        <w:t>ama</w:t>
      </w:r>
      <w:r w:rsidR="00023B4C" w:rsidRPr="00E41DB6">
        <w:rPr>
          <w:rFonts w:ascii="Times New Roman" w:eastAsia="Calibri" w:hAnsi="Times New Roman" w:cs="Times New Roman"/>
          <w:kern w:val="0"/>
          <w14:ligatures w14:val="none"/>
        </w:rPr>
        <w:t xml:space="preserve"> i dopun</w:t>
      </w:r>
      <w:r w:rsidR="00727C4A" w:rsidRPr="00E41DB6">
        <w:rPr>
          <w:rFonts w:ascii="Times New Roman" w:eastAsia="Calibri" w:hAnsi="Times New Roman" w:cs="Times New Roman"/>
          <w:kern w:val="0"/>
          <w14:ligatures w14:val="none"/>
        </w:rPr>
        <w:t>ama</w:t>
      </w:r>
      <w:r w:rsidR="00023B4C" w:rsidRPr="00E41DB6">
        <w:rPr>
          <w:rFonts w:ascii="Times New Roman" w:eastAsia="Calibri" w:hAnsi="Times New Roman" w:cs="Times New Roman"/>
          <w:kern w:val="0"/>
          <w14:ligatures w14:val="none"/>
        </w:rPr>
        <w:t xml:space="preserve"> Odluke o načinu pružanja javne usluge sakupljanja komunalnog otpada na području Grada Delnica</w:t>
      </w:r>
      <w:r w:rsidRPr="00E41DB6">
        <w:rPr>
          <w:rFonts w:ascii="Times New Roman" w:eastAsia="Calibri" w:hAnsi="Times New Roman" w:cs="Times New Roman"/>
          <w:kern w:val="0"/>
          <w14:ligatures w14:val="none"/>
        </w:rPr>
        <w:t xml:space="preserve"> predlažu se </w:t>
      </w:r>
      <w:r w:rsidR="000772B9" w:rsidRPr="00E41DB6">
        <w:rPr>
          <w:rFonts w:ascii="Times New Roman" w:eastAsia="Calibri" w:hAnsi="Times New Roman" w:cs="Times New Roman"/>
          <w:kern w:val="0"/>
          <w14:ligatures w14:val="none"/>
        </w:rPr>
        <w:t xml:space="preserve">Gradskom vijeću </w:t>
      </w:r>
      <w:r w:rsidR="003E7CC2" w:rsidRPr="00E41DB6">
        <w:rPr>
          <w:rFonts w:ascii="Times New Roman" w:eastAsia="Calibri" w:hAnsi="Times New Roman" w:cs="Times New Roman"/>
          <w:kern w:val="0"/>
          <w14:ligatures w14:val="none"/>
        </w:rPr>
        <w:t>G</w:t>
      </w:r>
      <w:r w:rsidR="000772B9" w:rsidRPr="00E41DB6">
        <w:rPr>
          <w:rFonts w:ascii="Times New Roman" w:eastAsia="Calibri" w:hAnsi="Times New Roman" w:cs="Times New Roman"/>
          <w:kern w:val="0"/>
          <w14:ligatures w14:val="none"/>
        </w:rPr>
        <w:t xml:space="preserve">rada Delnica </w:t>
      </w:r>
      <w:r w:rsidRPr="00E41DB6">
        <w:rPr>
          <w:rFonts w:ascii="Times New Roman" w:eastAsia="Calibri" w:hAnsi="Times New Roman" w:cs="Times New Roman"/>
          <w:kern w:val="0"/>
          <w14:ligatures w14:val="none"/>
        </w:rPr>
        <w:t>izmjene i dopune važeće Odluke</w:t>
      </w:r>
      <w:r w:rsidR="00023B4C" w:rsidRPr="00E41DB6">
        <w:rPr>
          <w:rFonts w:ascii="Times New Roman" w:eastAsia="Calibri" w:hAnsi="Times New Roman" w:cs="Times New Roman"/>
          <w:kern w:val="0"/>
          <w14:ligatures w14:val="none"/>
        </w:rPr>
        <w:t>.</w:t>
      </w:r>
    </w:p>
    <w:p w14:paraId="04D9C128" w14:textId="77777777" w:rsidR="00DD2F4D" w:rsidRPr="00E41DB6" w:rsidRDefault="00DD2F4D"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III. SREDSTVA ZA PROVOĐENJE ODLUKE</w:t>
      </w:r>
    </w:p>
    <w:p w14:paraId="4A825CD6" w14:textId="50D27FD3" w:rsidR="00DD2F4D" w:rsidRPr="00E41DB6" w:rsidRDefault="00DD2F4D"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U Proračunu Grada </w:t>
      </w:r>
      <w:r w:rsidR="00023B4C" w:rsidRPr="00E41DB6">
        <w:rPr>
          <w:rFonts w:ascii="Times New Roman" w:eastAsia="Calibri" w:hAnsi="Times New Roman" w:cs="Times New Roman"/>
          <w:kern w:val="0"/>
          <w14:ligatures w14:val="none"/>
        </w:rPr>
        <w:t>Delnica</w:t>
      </w:r>
      <w:r w:rsidRPr="00E41DB6">
        <w:rPr>
          <w:rFonts w:ascii="Times New Roman" w:eastAsia="Calibri" w:hAnsi="Times New Roman" w:cs="Times New Roman"/>
          <w:kern w:val="0"/>
          <w14:ligatures w14:val="none"/>
        </w:rPr>
        <w:t xml:space="preserve"> za 202</w:t>
      </w:r>
      <w:r w:rsidR="00023B4C" w:rsidRPr="00E41DB6">
        <w:rPr>
          <w:rFonts w:ascii="Times New Roman" w:eastAsia="Calibri" w:hAnsi="Times New Roman" w:cs="Times New Roman"/>
          <w:kern w:val="0"/>
          <w14:ligatures w14:val="none"/>
        </w:rPr>
        <w:t>5</w:t>
      </w:r>
      <w:r w:rsidRPr="00E41DB6">
        <w:rPr>
          <w:rFonts w:ascii="Times New Roman" w:eastAsia="Calibri" w:hAnsi="Times New Roman" w:cs="Times New Roman"/>
          <w:kern w:val="0"/>
          <w14:ligatures w14:val="none"/>
        </w:rPr>
        <w:t>. nije potrebno osigurati dodatna sredstva za provedbu predložene odluke.</w:t>
      </w:r>
      <w:r w:rsidR="0034655C" w:rsidRPr="00E41DB6">
        <w:rPr>
          <w:rFonts w:ascii="Times New Roman" w:eastAsia="Calibri" w:hAnsi="Times New Roman" w:cs="Times New Roman"/>
          <w:kern w:val="0"/>
          <w14:ligatures w14:val="none"/>
        </w:rPr>
        <w:t xml:space="preserve"> </w:t>
      </w:r>
    </w:p>
    <w:p w14:paraId="0715A6E2" w14:textId="2F6B6FAF" w:rsidR="00DD2F4D" w:rsidRPr="00E41DB6" w:rsidRDefault="00DD2F4D"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IV. OBRAZLOŽENJE ODREDB</w:t>
      </w:r>
      <w:r w:rsidR="000772B9" w:rsidRPr="00E41DB6">
        <w:rPr>
          <w:rFonts w:ascii="Times New Roman" w:eastAsia="Calibri" w:hAnsi="Times New Roman" w:cs="Times New Roman"/>
          <w:kern w:val="0"/>
          <w14:ligatures w14:val="none"/>
        </w:rPr>
        <w:t>I</w:t>
      </w:r>
      <w:r w:rsidRPr="00E41DB6">
        <w:rPr>
          <w:rFonts w:ascii="Times New Roman" w:eastAsia="Calibri" w:hAnsi="Times New Roman" w:cs="Times New Roman"/>
          <w:kern w:val="0"/>
          <w14:ligatures w14:val="none"/>
        </w:rPr>
        <w:t xml:space="preserve"> PRIJEDLOGA ODLUKE</w:t>
      </w:r>
    </w:p>
    <w:p w14:paraId="728D2D47" w14:textId="2A160173" w:rsidR="006A4D0B" w:rsidRPr="00E41DB6" w:rsidRDefault="006A4D0B" w:rsidP="000772B9">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Članak </w:t>
      </w:r>
      <w:r w:rsidR="00CD0427" w:rsidRPr="00E41DB6">
        <w:rPr>
          <w:rFonts w:ascii="Times New Roman" w:eastAsia="Calibri" w:hAnsi="Times New Roman" w:cs="Times New Roman"/>
          <w:kern w:val="0"/>
          <w14:ligatures w14:val="none"/>
        </w:rPr>
        <w:t>1</w:t>
      </w:r>
      <w:r w:rsidRPr="00E41DB6">
        <w:rPr>
          <w:rFonts w:ascii="Times New Roman" w:eastAsia="Calibri" w:hAnsi="Times New Roman" w:cs="Times New Roman"/>
          <w:kern w:val="0"/>
          <w14:ligatures w14:val="none"/>
        </w:rPr>
        <w:t>. mijenja članak 10. stavak 1. važeće Odluke kako bi se prilagodila minimalna učestalost odvoza otpada sukladno potrebama u pojedinim naseljima na području Grada Delnica te kako bi se na taj način racionalizirali troškovi pružanja javne usluge.</w:t>
      </w:r>
    </w:p>
    <w:p w14:paraId="7F979696" w14:textId="73E67812" w:rsidR="003E189D" w:rsidRPr="00E41DB6" w:rsidRDefault="00E95E20" w:rsidP="003E189D">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Članak </w:t>
      </w:r>
      <w:r w:rsidR="00CD0427" w:rsidRPr="00E41DB6">
        <w:rPr>
          <w:rFonts w:ascii="Times New Roman" w:eastAsia="Calibri" w:hAnsi="Times New Roman" w:cs="Times New Roman"/>
          <w:kern w:val="0"/>
          <w14:ligatures w14:val="none"/>
        </w:rPr>
        <w:t>2</w:t>
      </w:r>
      <w:r w:rsidRPr="00E41DB6">
        <w:rPr>
          <w:rFonts w:ascii="Times New Roman" w:eastAsia="Calibri" w:hAnsi="Times New Roman" w:cs="Times New Roman"/>
          <w:kern w:val="0"/>
          <w14:ligatures w14:val="none"/>
        </w:rPr>
        <w:t>. mijenja članak 11. važeće odluke kojim se</w:t>
      </w:r>
      <w:r w:rsidR="00DD2F4D" w:rsidRPr="00E41DB6">
        <w:rPr>
          <w:rFonts w:ascii="Times New Roman" w:eastAsia="Calibri" w:hAnsi="Times New Roman" w:cs="Times New Roman"/>
          <w:kern w:val="0"/>
          <w14:ligatures w14:val="none"/>
        </w:rPr>
        <w:t xml:space="preserve"> </w:t>
      </w:r>
      <w:r w:rsidR="000772B9" w:rsidRPr="00E41DB6">
        <w:rPr>
          <w:rFonts w:ascii="Times New Roman" w:eastAsia="Calibri" w:hAnsi="Times New Roman" w:cs="Times New Roman"/>
          <w:kern w:val="0"/>
          <w14:ligatures w14:val="none"/>
        </w:rPr>
        <w:t>predlaže mogućnost određivanja dru</w:t>
      </w:r>
      <w:r w:rsidR="006D5FD9" w:rsidRPr="00E41DB6">
        <w:rPr>
          <w:rFonts w:ascii="Times New Roman" w:eastAsia="Calibri" w:hAnsi="Times New Roman" w:cs="Times New Roman"/>
          <w:kern w:val="0"/>
          <w14:ligatures w14:val="none"/>
        </w:rPr>
        <w:t xml:space="preserve">gačijeg </w:t>
      </w:r>
      <w:r w:rsidR="000772B9" w:rsidRPr="00E41DB6">
        <w:rPr>
          <w:rFonts w:ascii="Times New Roman" w:eastAsia="Calibri" w:hAnsi="Times New Roman" w:cs="Times New Roman"/>
          <w:kern w:val="0"/>
          <w14:ligatures w14:val="none"/>
        </w:rPr>
        <w:t xml:space="preserve">načina obračuna korištenja javne usluge </w:t>
      </w:r>
      <w:r w:rsidR="00875986" w:rsidRPr="00E41DB6">
        <w:rPr>
          <w:rFonts w:ascii="Times New Roman" w:eastAsia="Calibri" w:hAnsi="Times New Roman" w:cs="Times New Roman"/>
          <w:kern w:val="0"/>
          <w14:ligatures w14:val="none"/>
        </w:rPr>
        <w:t>sa svrhom povećanja učinkovitosti i smanjenja troškova samog obračuna.</w:t>
      </w:r>
    </w:p>
    <w:p w14:paraId="551C158C" w14:textId="246C1FDE" w:rsidR="003E189D" w:rsidRPr="00E41DB6" w:rsidRDefault="00E95E20" w:rsidP="0026211F">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Članak </w:t>
      </w:r>
      <w:r w:rsidR="00CD0427" w:rsidRPr="00E41DB6">
        <w:rPr>
          <w:rFonts w:ascii="Times New Roman" w:eastAsia="Calibri" w:hAnsi="Times New Roman" w:cs="Times New Roman"/>
          <w:kern w:val="0"/>
          <w14:ligatures w14:val="none"/>
        </w:rPr>
        <w:t>3</w:t>
      </w:r>
      <w:r w:rsidRPr="00E41DB6">
        <w:rPr>
          <w:rFonts w:ascii="Times New Roman" w:eastAsia="Calibri" w:hAnsi="Times New Roman" w:cs="Times New Roman"/>
          <w:kern w:val="0"/>
          <w14:ligatures w14:val="none"/>
        </w:rPr>
        <w:t xml:space="preserve">. mijenja članak 14. važeće Odluke kojim se uređuje iznos cijene obvezne minimalne javne usluge, i to u stavku 1. kojim se određuje da se na području pružanja javne usluge primjenjuje jedinstvena cijena obvezne minimalne javne usluge za korisnika usluge razvrstanog u kategoriju korisnika kućanstvo, odnosno u stavku 2. jedinstvena cijena obvezne minimalne  javne usluge za korisnika usluge razvrstanog u kategoriju korisnika koji nije kućanstvo. Ovim prijedlogom Odluke mijenja se cijena u pogledu kategorije kućanstvo s dosadašnjih 45,00 kn (5,97 eura po fiksnom tečaju konverzije 7,53450) na </w:t>
      </w:r>
      <w:r w:rsidR="00C86EB6" w:rsidRPr="00E41DB6">
        <w:rPr>
          <w:rFonts w:ascii="Times New Roman" w:eastAsia="Calibri" w:hAnsi="Times New Roman" w:cs="Times New Roman"/>
          <w:kern w:val="0"/>
          <w14:ligatures w14:val="none"/>
        </w:rPr>
        <w:t>9,46</w:t>
      </w:r>
      <w:r w:rsidRPr="00E41DB6">
        <w:rPr>
          <w:rFonts w:ascii="Times New Roman" w:eastAsia="Calibri" w:hAnsi="Times New Roman" w:cs="Times New Roman"/>
          <w:kern w:val="0"/>
          <w14:ligatures w14:val="none"/>
        </w:rPr>
        <w:t xml:space="preserve"> eura</w:t>
      </w:r>
      <w:r w:rsidR="00583FA7" w:rsidRPr="00E41DB6">
        <w:rPr>
          <w:rFonts w:ascii="Times New Roman" w:eastAsia="Calibri" w:hAnsi="Times New Roman" w:cs="Times New Roman"/>
          <w:kern w:val="0"/>
          <w14:ligatures w14:val="none"/>
        </w:rPr>
        <w:t xml:space="preserve"> bez PDV-a (</w:t>
      </w:r>
      <w:r w:rsidR="00C86EB6" w:rsidRPr="00E41DB6">
        <w:rPr>
          <w:rFonts w:ascii="Times New Roman" w:eastAsia="Calibri" w:hAnsi="Times New Roman" w:cs="Times New Roman"/>
          <w:kern w:val="0"/>
          <w14:ligatures w14:val="none"/>
        </w:rPr>
        <w:t>povećanje od 58%)</w:t>
      </w:r>
      <w:r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lastRenderedPageBreak/>
        <w:t xml:space="preserve">odnosno za korisnika usluge razvrstanog u kategoriju korisnika koji nije kućanstvo s dosadašnjih 80,00 kn (10,61 eura po fiksnom tečaju konverzije 7,53450) na </w:t>
      </w:r>
      <w:r w:rsidR="00583FA7" w:rsidRPr="00E41DB6">
        <w:rPr>
          <w:rFonts w:ascii="Times New Roman" w:eastAsia="Calibri" w:hAnsi="Times New Roman" w:cs="Times New Roman"/>
          <w:kern w:val="0"/>
          <w14:ligatures w14:val="none"/>
        </w:rPr>
        <w:t>18,80</w:t>
      </w:r>
      <w:r w:rsidRPr="00E41DB6">
        <w:rPr>
          <w:rFonts w:ascii="Times New Roman" w:eastAsia="Calibri" w:hAnsi="Times New Roman" w:cs="Times New Roman"/>
          <w:kern w:val="0"/>
          <w14:ligatures w14:val="none"/>
        </w:rPr>
        <w:t xml:space="preserve"> eura</w:t>
      </w:r>
      <w:r w:rsidR="00583FA7" w:rsidRPr="00E41DB6">
        <w:rPr>
          <w:rFonts w:ascii="Times New Roman" w:eastAsia="Calibri" w:hAnsi="Times New Roman" w:cs="Times New Roman"/>
          <w:kern w:val="0"/>
          <w14:ligatures w14:val="none"/>
        </w:rPr>
        <w:t xml:space="preserve"> (</w:t>
      </w:r>
      <w:r w:rsidR="00C86EB6" w:rsidRPr="00E41DB6">
        <w:rPr>
          <w:rFonts w:ascii="Times New Roman" w:eastAsia="Calibri" w:hAnsi="Times New Roman" w:cs="Times New Roman"/>
          <w:kern w:val="0"/>
          <w14:ligatures w14:val="none"/>
        </w:rPr>
        <w:t>povećanje od 77%),</w:t>
      </w:r>
    </w:p>
    <w:p w14:paraId="0FE304AD" w14:textId="1E47588B" w:rsidR="0026211F" w:rsidRPr="00E41DB6" w:rsidRDefault="0026211F" w:rsidP="0026211F">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Za istaknuti je da se cijena javne usluge plaća radi pokrića troškova pružanja javne usluge. Strukturu cijene javne usluge čini cijena za količinu predanog miješanog komunalnog otpada i cijena obvezne minimalne javne usluge. 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w:t>
      </w:r>
      <w:r w:rsidR="00D36951" w:rsidRPr="00E41DB6">
        <w:rPr>
          <w:rFonts w:ascii="Times New Roman" w:eastAsia="Calibri" w:hAnsi="Times New Roman" w:cs="Times New Roman"/>
          <w:kern w:val="0"/>
          <w14:ligatures w14:val="none"/>
        </w:rPr>
        <w:t>i</w:t>
      </w:r>
      <w:r w:rsidRPr="00E41DB6">
        <w:rPr>
          <w:rFonts w:ascii="Times New Roman" w:eastAsia="Calibri" w:hAnsi="Times New Roman" w:cs="Times New Roman"/>
          <w:kern w:val="0"/>
          <w14:ligatures w14:val="none"/>
        </w:rPr>
        <w:t xml:space="preserve"> rada i onečišćivač plaća, kako bi se osiguralo i poticalo odvojeno sakupljanje otpada.</w:t>
      </w:r>
    </w:p>
    <w:p w14:paraId="60BABDC5" w14:textId="71BED00F" w:rsidR="009E368F" w:rsidRPr="00E41DB6" w:rsidRDefault="009E368F" w:rsidP="0026211F">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Troškovi pružanja javne usluge određeni su člankom 80. Zakona o gospodarenju otpadom te isti predstavljaju osnovu za obračun cijene javne usluge koju sukladno odredbama članka 76. Zakona o gospodarenju otpadom predstavlja iznos koji osigurava poslovanje te sigurnost, redovitost i kvalitetu usluge kako bi sustav sakupljanja komunalnog otpada mogao ispuniti svoju svrhu. Ista ovisi o visini troškova iz članka 80. Zakona o gospodarenju otpadom, a ovi troškovi su  umanjeni za troškove obrade otpada (budući da su obuhvaćeni cijenom za predanu količinu otpada).</w:t>
      </w:r>
    </w:p>
    <w:p w14:paraId="658BB763" w14:textId="79AFC64E" w:rsidR="0026211F" w:rsidRPr="00E41DB6" w:rsidRDefault="0026211F" w:rsidP="00EA7113">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Obzirom da je Zakonom o gospodarenju otpadom, u članku 77. stavku 3., propisano da je davatelj usluge dužan provesti prethodno javno savjetovanje od najmanje 30 dana o prijedlogu cjenika s obrazloženjem cijene i izmjene cijene te s obrazloženjem načina na koji je određena cijena obvezne minimalne javne usluge, podrobniji izračun povećanja obvezne minimalne javne usluge bit će definiran Cjenikom trgovačkog društva Komunalac d.o.o. po donošenju ovog prijedloga akta.</w:t>
      </w:r>
    </w:p>
    <w:p w14:paraId="10CCE28A" w14:textId="016311F9" w:rsidR="00EA7113" w:rsidRPr="00E41DB6" w:rsidRDefault="00C069A9" w:rsidP="00BA4494">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Člankom </w:t>
      </w:r>
      <w:r w:rsidR="00CD0427" w:rsidRPr="00E41DB6">
        <w:rPr>
          <w:rFonts w:ascii="Times New Roman" w:eastAsia="Calibri" w:hAnsi="Times New Roman" w:cs="Times New Roman"/>
          <w:kern w:val="0"/>
          <w14:ligatures w14:val="none"/>
        </w:rPr>
        <w:t>4</w:t>
      </w:r>
      <w:r w:rsidRPr="00E41DB6">
        <w:rPr>
          <w:rFonts w:ascii="Times New Roman" w:eastAsia="Calibri" w:hAnsi="Times New Roman" w:cs="Times New Roman"/>
          <w:kern w:val="0"/>
          <w14:ligatures w14:val="none"/>
        </w:rPr>
        <w:t xml:space="preserve">. </w:t>
      </w:r>
      <w:r w:rsidR="003E7CC2" w:rsidRPr="00E41DB6">
        <w:rPr>
          <w:rFonts w:ascii="Times New Roman" w:eastAsia="Calibri" w:hAnsi="Times New Roman" w:cs="Times New Roman"/>
          <w:kern w:val="0"/>
          <w14:ligatures w14:val="none"/>
        </w:rPr>
        <w:t>u</w:t>
      </w:r>
      <w:r w:rsidRPr="00E41DB6">
        <w:rPr>
          <w:rFonts w:ascii="Times New Roman" w:eastAsia="Calibri" w:hAnsi="Times New Roman" w:cs="Times New Roman"/>
          <w:kern w:val="0"/>
          <w14:ligatures w14:val="none"/>
        </w:rPr>
        <w:t xml:space="preserve"> član</w:t>
      </w:r>
      <w:r w:rsidR="003E7CC2" w:rsidRPr="00E41DB6">
        <w:rPr>
          <w:rFonts w:ascii="Times New Roman" w:eastAsia="Calibri" w:hAnsi="Times New Roman" w:cs="Times New Roman"/>
          <w:kern w:val="0"/>
          <w14:ligatures w14:val="none"/>
        </w:rPr>
        <w:t>ku</w:t>
      </w:r>
      <w:r w:rsidRPr="00E41DB6">
        <w:rPr>
          <w:rFonts w:ascii="Times New Roman" w:eastAsia="Calibri" w:hAnsi="Times New Roman" w:cs="Times New Roman"/>
          <w:kern w:val="0"/>
          <w14:ligatures w14:val="none"/>
        </w:rPr>
        <w:t xml:space="preserve"> 24. </w:t>
      </w:r>
      <w:r w:rsidR="003E7CC2" w:rsidRPr="00E41DB6">
        <w:rPr>
          <w:rFonts w:ascii="Times New Roman" w:eastAsia="Calibri" w:hAnsi="Times New Roman" w:cs="Times New Roman"/>
          <w:kern w:val="0"/>
          <w14:ligatures w14:val="none"/>
        </w:rPr>
        <w:t xml:space="preserve">mijenjaju se </w:t>
      </w:r>
      <w:r w:rsidRPr="00E41DB6">
        <w:rPr>
          <w:rFonts w:ascii="Times New Roman" w:eastAsia="Calibri" w:hAnsi="Times New Roman" w:cs="Times New Roman"/>
          <w:kern w:val="0"/>
          <w14:ligatures w14:val="none"/>
        </w:rPr>
        <w:t>stavak</w:t>
      </w:r>
      <w:r w:rsidR="003E7CC2" w:rsidRPr="00E41DB6">
        <w:rPr>
          <w:rFonts w:ascii="Times New Roman" w:eastAsia="Calibri" w:hAnsi="Times New Roman" w:cs="Times New Roman"/>
          <w:kern w:val="0"/>
          <w14:ligatures w14:val="none"/>
        </w:rPr>
        <w:t xml:space="preserve"> 1. i</w:t>
      </w:r>
      <w:r w:rsidRPr="00E41DB6">
        <w:rPr>
          <w:rFonts w:ascii="Times New Roman" w:eastAsia="Calibri" w:hAnsi="Times New Roman" w:cs="Times New Roman"/>
          <w:kern w:val="0"/>
          <w14:ligatures w14:val="none"/>
        </w:rPr>
        <w:t xml:space="preserve"> 2. kako bi se omogućilo pokrivanje troškova izazvanih nepriklad</w:t>
      </w:r>
      <w:r w:rsidR="00855E6E" w:rsidRPr="00E41DB6">
        <w:rPr>
          <w:rFonts w:ascii="Times New Roman" w:eastAsia="Calibri" w:hAnsi="Times New Roman" w:cs="Times New Roman"/>
          <w:kern w:val="0"/>
          <w14:ligatures w14:val="none"/>
        </w:rPr>
        <w:t>nim</w:t>
      </w:r>
      <w:r w:rsidRPr="00E41DB6">
        <w:rPr>
          <w:rFonts w:ascii="Times New Roman" w:eastAsia="Calibri" w:hAnsi="Times New Roman" w:cs="Times New Roman"/>
          <w:kern w:val="0"/>
          <w14:ligatures w14:val="none"/>
        </w:rPr>
        <w:t xml:space="preserve"> postupanj</w:t>
      </w:r>
      <w:r w:rsidR="00855E6E" w:rsidRPr="00E41DB6">
        <w:rPr>
          <w:rFonts w:ascii="Times New Roman" w:eastAsia="Calibri" w:hAnsi="Times New Roman" w:cs="Times New Roman"/>
          <w:kern w:val="0"/>
          <w14:ligatures w14:val="none"/>
        </w:rPr>
        <w:t>em korisnika usluge protivno ugovoru</w:t>
      </w:r>
      <w:r w:rsidR="00DD73F0" w:rsidRPr="00E41DB6">
        <w:rPr>
          <w:rFonts w:ascii="Times New Roman" w:eastAsia="Calibri" w:hAnsi="Times New Roman" w:cs="Times New Roman"/>
          <w:kern w:val="0"/>
          <w14:ligatures w14:val="none"/>
        </w:rPr>
        <w:t xml:space="preserve"> (Ugovorna kazna)</w:t>
      </w:r>
      <w:r w:rsidR="00855E6E" w:rsidRPr="00E41DB6">
        <w:rPr>
          <w:rFonts w:ascii="Times New Roman" w:eastAsia="Calibri" w:hAnsi="Times New Roman" w:cs="Times New Roman"/>
          <w:kern w:val="0"/>
          <w14:ligatures w14:val="none"/>
        </w:rPr>
        <w:t xml:space="preserve"> koji su definirani općim uvjetima ugovora s korisnicima usluge.</w:t>
      </w:r>
    </w:p>
    <w:p w14:paraId="46013D72" w14:textId="4FDE6C9F" w:rsidR="00E67AED" w:rsidRPr="00E41DB6" w:rsidRDefault="00E67AED" w:rsidP="005E03BB">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Član</w:t>
      </w:r>
      <w:r w:rsidR="004D0324" w:rsidRPr="00E41DB6">
        <w:rPr>
          <w:rFonts w:ascii="Times New Roman" w:eastAsia="Calibri" w:hAnsi="Times New Roman" w:cs="Times New Roman"/>
          <w:kern w:val="0"/>
          <w14:ligatures w14:val="none"/>
        </w:rPr>
        <w:t>kom</w:t>
      </w:r>
      <w:r w:rsidRPr="00E41DB6">
        <w:rPr>
          <w:rFonts w:ascii="Times New Roman" w:eastAsia="Calibri" w:hAnsi="Times New Roman" w:cs="Times New Roman"/>
          <w:kern w:val="0"/>
          <w14:ligatures w14:val="none"/>
        </w:rPr>
        <w:t xml:space="preserve"> </w:t>
      </w:r>
      <w:r w:rsidR="00CD0427" w:rsidRPr="00E41DB6">
        <w:rPr>
          <w:rFonts w:ascii="Times New Roman" w:eastAsia="Calibri" w:hAnsi="Times New Roman" w:cs="Times New Roman"/>
          <w:kern w:val="0"/>
          <w14:ligatures w14:val="none"/>
        </w:rPr>
        <w:t>5</w:t>
      </w:r>
      <w:r w:rsidRPr="00E41DB6">
        <w:rPr>
          <w:rFonts w:ascii="Times New Roman" w:eastAsia="Calibri" w:hAnsi="Times New Roman" w:cs="Times New Roman"/>
          <w:kern w:val="0"/>
          <w14:ligatures w14:val="none"/>
        </w:rPr>
        <w:t xml:space="preserve">. </w:t>
      </w:r>
      <w:r w:rsidR="00D22E53" w:rsidRPr="00E41DB6">
        <w:rPr>
          <w:rFonts w:ascii="Times New Roman" w:eastAsia="Calibri" w:hAnsi="Times New Roman" w:cs="Times New Roman"/>
          <w:kern w:val="0"/>
          <w14:ligatures w14:val="none"/>
        </w:rPr>
        <w:t xml:space="preserve">vrši se usklađivanje </w:t>
      </w:r>
      <w:r w:rsidR="004D0324" w:rsidRPr="00E41DB6">
        <w:rPr>
          <w:rFonts w:ascii="Times New Roman" w:eastAsia="Calibri" w:hAnsi="Times New Roman" w:cs="Times New Roman"/>
          <w:kern w:val="0"/>
          <w14:ligatures w14:val="none"/>
        </w:rPr>
        <w:t>Dodat</w:t>
      </w:r>
      <w:r w:rsidR="00D22E53" w:rsidRPr="00E41DB6">
        <w:rPr>
          <w:rFonts w:ascii="Times New Roman" w:eastAsia="Calibri" w:hAnsi="Times New Roman" w:cs="Times New Roman"/>
          <w:kern w:val="0"/>
          <w14:ligatures w14:val="none"/>
        </w:rPr>
        <w:t>ka</w:t>
      </w:r>
      <w:r w:rsidR="004D0324" w:rsidRPr="00E41DB6">
        <w:rPr>
          <w:rFonts w:ascii="Times New Roman" w:eastAsia="Calibri" w:hAnsi="Times New Roman" w:cs="Times New Roman"/>
          <w:kern w:val="0"/>
          <w14:ligatures w14:val="none"/>
        </w:rPr>
        <w:t xml:space="preserve"> I.</w:t>
      </w:r>
      <w:r w:rsidR="00D22E53" w:rsidRPr="00E41DB6">
        <w:rPr>
          <w:rFonts w:ascii="Times New Roman" w:eastAsia="Calibri" w:hAnsi="Times New Roman" w:cs="Times New Roman"/>
          <w:kern w:val="0"/>
          <w14:ligatures w14:val="none"/>
        </w:rPr>
        <w:t xml:space="preserve"> Odluke sa odredbama članka 14. Odluke</w:t>
      </w:r>
      <w:r w:rsidR="00030DE4" w:rsidRPr="00E41DB6">
        <w:rPr>
          <w:rFonts w:ascii="Times New Roman" w:eastAsia="Calibri" w:hAnsi="Times New Roman" w:cs="Times New Roman"/>
          <w:kern w:val="0"/>
          <w14:ligatures w14:val="none"/>
        </w:rPr>
        <w:t xml:space="preserve"> </w:t>
      </w:r>
      <w:r w:rsidR="00D22E53" w:rsidRPr="00E41DB6">
        <w:rPr>
          <w:rFonts w:ascii="Times New Roman" w:eastAsia="Calibri" w:hAnsi="Times New Roman" w:cs="Times New Roman"/>
          <w:kern w:val="0"/>
          <w14:ligatures w14:val="none"/>
        </w:rPr>
        <w:t>koji određuje cijenu obvezne minimalne javne usluge</w:t>
      </w:r>
      <w:r w:rsidR="00030DE4" w:rsidRPr="00E41DB6">
        <w:rPr>
          <w:rFonts w:ascii="Times New Roman" w:eastAsia="Calibri" w:hAnsi="Times New Roman" w:cs="Times New Roman"/>
          <w:kern w:val="0"/>
          <w14:ligatures w14:val="none"/>
        </w:rPr>
        <w:t xml:space="preserve"> za kategoriju korisnika kućanstvo i kategoriju korisnika koji nije kućanstvo. </w:t>
      </w:r>
    </w:p>
    <w:p w14:paraId="7C427B8D" w14:textId="686F6B85" w:rsidR="0005079B" w:rsidRPr="00E41DB6" w:rsidRDefault="00681AED" w:rsidP="00CD0427">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Članak </w:t>
      </w:r>
      <w:r w:rsidR="00CD0427" w:rsidRPr="00E41DB6">
        <w:rPr>
          <w:rFonts w:ascii="Times New Roman" w:eastAsia="Calibri" w:hAnsi="Times New Roman" w:cs="Times New Roman"/>
          <w:kern w:val="0"/>
          <w14:ligatures w14:val="none"/>
        </w:rPr>
        <w:t>6</w:t>
      </w:r>
      <w:r w:rsidRPr="00E41DB6">
        <w:rPr>
          <w:rFonts w:ascii="Times New Roman" w:eastAsia="Calibri" w:hAnsi="Times New Roman" w:cs="Times New Roman"/>
          <w:kern w:val="0"/>
          <w14:ligatures w14:val="none"/>
        </w:rPr>
        <w:t>. odnosi se na izmjenu Općih uvjeta ugovora s korisnikom usluge</w:t>
      </w:r>
      <w:r w:rsidR="0005079B" w:rsidRPr="00E41DB6">
        <w:rPr>
          <w:rFonts w:ascii="Times New Roman" w:eastAsia="Calibri" w:hAnsi="Times New Roman" w:cs="Times New Roman"/>
          <w:kern w:val="0"/>
          <w14:ligatures w14:val="none"/>
        </w:rPr>
        <w:t xml:space="preserve"> kako bi se isti uskladili s predloženim izmjenama važeće Odluke</w:t>
      </w:r>
      <w:r w:rsidR="00D7495C" w:rsidRPr="00E41DB6">
        <w:rPr>
          <w:rFonts w:ascii="Times New Roman" w:eastAsia="Calibri" w:hAnsi="Times New Roman" w:cs="Times New Roman"/>
          <w:kern w:val="0"/>
          <w14:ligatures w14:val="none"/>
        </w:rPr>
        <w:t xml:space="preserve"> i</w:t>
      </w:r>
      <w:r w:rsidR="00D74BC6" w:rsidRPr="00E41DB6">
        <w:rPr>
          <w:rFonts w:ascii="Times New Roman" w:eastAsia="Calibri" w:hAnsi="Times New Roman" w:cs="Times New Roman"/>
          <w:kern w:val="0"/>
          <w14:ligatures w14:val="none"/>
        </w:rPr>
        <w:t xml:space="preserve"> kako bi se </w:t>
      </w:r>
      <w:r w:rsidR="00D7495C" w:rsidRPr="00E41DB6">
        <w:rPr>
          <w:rFonts w:ascii="Times New Roman" w:eastAsia="Calibri" w:hAnsi="Times New Roman" w:cs="Times New Roman"/>
          <w:kern w:val="0"/>
          <w14:ligatures w14:val="none"/>
        </w:rPr>
        <w:t>pobliže definirali međusobni odnosi</w:t>
      </w:r>
      <w:r w:rsidR="00D74BC6" w:rsidRPr="00E41DB6">
        <w:rPr>
          <w:rFonts w:ascii="Times New Roman" w:eastAsia="Calibri" w:hAnsi="Times New Roman" w:cs="Times New Roman"/>
          <w:kern w:val="0"/>
          <w14:ligatures w14:val="none"/>
        </w:rPr>
        <w:t xml:space="preserve"> </w:t>
      </w:r>
      <w:r w:rsidR="00D7495C" w:rsidRPr="00E41DB6">
        <w:rPr>
          <w:rFonts w:ascii="Times New Roman" w:eastAsia="Calibri" w:hAnsi="Times New Roman" w:cs="Times New Roman"/>
          <w:kern w:val="0"/>
          <w14:ligatures w14:val="none"/>
        </w:rPr>
        <w:t>davatelja</w:t>
      </w:r>
      <w:r w:rsidR="00D74BC6" w:rsidRPr="00E41DB6">
        <w:rPr>
          <w:rFonts w:ascii="Times New Roman" w:eastAsia="Calibri" w:hAnsi="Times New Roman" w:cs="Times New Roman"/>
          <w:kern w:val="0"/>
          <w14:ligatures w14:val="none"/>
        </w:rPr>
        <w:t xml:space="preserve"> usluge</w:t>
      </w:r>
      <w:r w:rsidR="00D7495C" w:rsidRPr="00E41DB6">
        <w:rPr>
          <w:rFonts w:ascii="Times New Roman" w:eastAsia="Calibri" w:hAnsi="Times New Roman" w:cs="Times New Roman"/>
          <w:kern w:val="0"/>
          <w14:ligatures w14:val="none"/>
        </w:rPr>
        <w:t xml:space="preserve"> i korisnika usluge koji proizlaze iz Ugovora o korištenju javne usluge</w:t>
      </w:r>
      <w:r w:rsidR="000052B8" w:rsidRPr="00E41DB6">
        <w:rPr>
          <w:rFonts w:ascii="Times New Roman" w:eastAsia="Calibri" w:hAnsi="Times New Roman" w:cs="Times New Roman"/>
          <w:kern w:val="0"/>
          <w14:ligatures w14:val="none"/>
        </w:rPr>
        <w:t>, uvažavajući dosadašnja iskustva davatelja usluge.</w:t>
      </w:r>
    </w:p>
    <w:p w14:paraId="60494AF1" w14:textId="77777777" w:rsidR="0005079B" w:rsidRPr="00E41DB6" w:rsidRDefault="0005079B" w:rsidP="0005079B">
      <w:pPr>
        <w:spacing w:after="0"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V. SAVJETOVANJE SA ZAINTERESIRANOM JAVNOŠĆU</w:t>
      </w:r>
    </w:p>
    <w:p w14:paraId="5C24B255" w14:textId="77777777" w:rsidR="00DA224A" w:rsidRPr="00E41DB6" w:rsidRDefault="00DA224A" w:rsidP="0005079B">
      <w:pPr>
        <w:spacing w:after="0" w:line="240" w:lineRule="auto"/>
        <w:jc w:val="both"/>
        <w:rPr>
          <w:rFonts w:ascii="Times New Roman" w:eastAsia="Calibri" w:hAnsi="Times New Roman" w:cs="Times New Roman"/>
          <w:kern w:val="0"/>
          <w14:ligatures w14:val="none"/>
        </w:rPr>
      </w:pPr>
    </w:p>
    <w:p w14:paraId="2FC7B36C" w14:textId="71456C02" w:rsidR="0005079B" w:rsidRPr="00E41DB6" w:rsidRDefault="0005079B" w:rsidP="00DA224A">
      <w:pPr>
        <w:spacing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Na temelju odredbe članka 66. stavka 4. Zakona o pravu na pristup informacijama</w:t>
      </w:r>
      <w:r w:rsidR="00DA224A"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w:t>
      </w:r>
      <w:r w:rsidR="00DA224A" w:rsidRPr="00E41DB6">
        <w:rPr>
          <w:rFonts w:ascii="Times New Roman" w:eastAsia="Calibri" w:hAnsi="Times New Roman" w:cs="Times New Roman"/>
          <w:kern w:val="0"/>
          <w14:ligatures w14:val="none"/>
        </w:rPr>
        <w:t>NN</w:t>
      </w:r>
      <w:r w:rsidRPr="00E41DB6">
        <w:rPr>
          <w:rFonts w:ascii="Times New Roman" w:eastAsia="Calibri" w:hAnsi="Times New Roman" w:cs="Times New Roman"/>
          <w:kern w:val="0"/>
          <w14:ligatures w14:val="none"/>
        </w:rPr>
        <w:t xml:space="preserve"> 25/13, 85/15 i 69/22) za ovu Odluku potrebno je provesti</w:t>
      </w:r>
      <w:r w:rsidR="00DA224A"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prethodno savjetovanje sa zainteresiranom javnošću u trajanju od najmanje 30 dana.</w:t>
      </w:r>
    </w:p>
    <w:p w14:paraId="73422222" w14:textId="12E6F4F4" w:rsidR="0005079B" w:rsidRPr="00E41DB6" w:rsidRDefault="0005079B" w:rsidP="0005079B">
      <w:pPr>
        <w:spacing w:after="0"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U skladu s odredbom članka 11. Zakona o pravu na pristup informacijama</w:t>
      </w:r>
      <w:r w:rsidR="00DA224A" w:rsidRPr="00E41DB6">
        <w:rPr>
          <w:rFonts w:ascii="Times New Roman" w:eastAsia="Calibri" w:hAnsi="Times New Roman" w:cs="Times New Roman"/>
          <w:kern w:val="0"/>
          <w14:ligatures w14:val="none"/>
        </w:rPr>
        <w:t xml:space="preserve"> Grad Delnice</w:t>
      </w:r>
      <w:r w:rsidRPr="00E41DB6">
        <w:rPr>
          <w:rFonts w:ascii="Times New Roman" w:eastAsia="Calibri" w:hAnsi="Times New Roman" w:cs="Times New Roman"/>
          <w:kern w:val="0"/>
          <w14:ligatures w14:val="none"/>
        </w:rPr>
        <w:t xml:space="preserve"> pri donošenju</w:t>
      </w:r>
      <w:r w:rsidR="00DA224A"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Odluke, provodi savjetovanje sa zainteresiranom javnošću s ciljem upoznavanja javnosti</w:t>
      </w:r>
      <w:r w:rsidR="00DA224A"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s Nacrtom prijedloga Odluke i pribavljanjem mišljenja, primjedbi i prijedloga</w:t>
      </w:r>
      <w:r w:rsidR="00DA224A"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zainteresirane javnosti, kako bi isti, ukoliko su zakonito i stručno utemeljeni, bilo</w:t>
      </w:r>
      <w:r w:rsidR="00DA224A"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prihvaćeni i u konačnosti ugrađeni u odredbe Odluke.</w:t>
      </w:r>
    </w:p>
    <w:p w14:paraId="191D765F" w14:textId="77777777" w:rsidR="00DD2F4D" w:rsidRPr="00E41DB6" w:rsidRDefault="00DD2F4D" w:rsidP="00A27C92">
      <w:pPr>
        <w:spacing w:after="0" w:line="240" w:lineRule="auto"/>
        <w:jc w:val="both"/>
        <w:rPr>
          <w:rFonts w:ascii="Times New Roman" w:eastAsia="Calibri" w:hAnsi="Times New Roman" w:cs="Times New Roman"/>
          <w:kern w:val="0"/>
          <w14:ligatures w14:val="none"/>
        </w:rPr>
      </w:pPr>
    </w:p>
    <w:p w14:paraId="77DD1BC0" w14:textId="77777777" w:rsidR="00DD2F4D" w:rsidRPr="00E41DB6" w:rsidRDefault="00DD2F4D" w:rsidP="00A27C92">
      <w:pPr>
        <w:spacing w:after="0" w:line="240" w:lineRule="auto"/>
        <w:jc w:val="both"/>
        <w:rPr>
          <w:rFonts w:ascii="Times New Roman" w:eastAsia="Calibri" w:hAnsi="Times New Roman" w:cs="Times New Roman"/>
          <w:kern w:val="0"/>
          <w14:ligatures w14:val="none"/>
        </w:rPr>
      </w:pPr>
    </w:p>
    <w:p w14:paraId="277C108D" w14:textId="77777777" w:rsidR="00DD2F4D" w:rsidRPr="00E41DB6" w:rsidRDefault="00DD2F4D" w:rsidP="00A27C92">
      <w:pPr>
        <w:spacing w:after="0" w:line="240" w:lineRule="auto"/>
        <w:jc w:val="both"/>
        <w:rPr>
          <w:rFonts w:ascii="Times New Roman" w:eastAsia="Calibri" w:hAnsi="Times New Roman" w:cs="Times New Roman"/>
          <w:kern w:val="0"/>
          <w14:ligatures w14:val="none"/>
        </w:rPr>
      </w:pPr>
    </w:p>
    <w:p w14:paraId="49E9878A" w14:textId="52C02BAA" w:rsidR="00A27C92" w:rsidRPr="00E41DB6" w:rsidRDefault="00A27C92" w:rsidP="00A27C92">
      <w:pPr>
        <w:spacing w:after="0"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Na temelju članka 66. Zakona o gospodarenju otpadom (NN  84/21, 142/23)</w:t>
      </w:r>
      <w:r w:rsidR="00671252"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kern w:val="0"/>
          <w14:ligatures w14:val="none"/>
        </w:rPr>
        <w:t xml:space="preserve">članka 35. Zakona o lokalnoj i područnoj (regionalnoj) samoupravi (NN 33/01, 60/01, 129/05, 109/07, 125/08, 36/09, 150/11, 144/12, 19/13 – pročišćeni tekst, 137/15 i 123/17, 98/19, 144/20) te članka 40. Statuta Grada Delnica </w:t>
      </w:r>
      <w:bookmarkStart w:id="0" w:name="_Hlk207696484"/>
      <w:r w:rsidRPr="00E41DB6">
        <w:rPr>
          <w:rFonts w:ascii="Times New Roman" w:eastAsia="Calibri" w:hAnsi="Times New Roman" w:cs="Times New Roman"/>
          <w:kern w:val="0"/>
          <w14:ligatures w14:val="none"/>
        </w:rPr>
        <w:t>(SN GD 2/21</w:t>
      </w:r>
      <w:r w:rsidR="001978BB" w:rsidRPr="00E41DB6">
        <w:rPr>
          <w:rFonts w:ascii="Times New Roman" w:eastAsia="Calibri" w:hAnsi="Times New Roman" w:cs="Times New Roman"/>
          <w:kern w:val="0"/>
          <w14:ligatures w14:val="none"/>
        </w:rPr>
        <w:t>, 6/25</w:t>
      </w:r>
      <w:r w:rsidRPr="00E41DB6">
        <w:rPr>
          <w:rFonts w:ascii="Times New Roman" w:eastAsia="Calibri" w:hAnsi="Times New Roman" w:cs="Times New Roman"/>
          <w:kern w:val="0"/>
          <w14:ligatures w14:val="none"/>
        </w:rPr>
        <w:t xml:space="preserve">) </w:t>
      </w:r>
      <w:bookmarkEnd w:id="0"/>
      <w:r w:rsidRPr="00E41DB6">
        <w:rPr>
          <w:rFonts w:ascii="Times New Roman" w:eastAsia="Calibri" w:hAnsi="Times New Roman" w:cs="Times New Roman"/>
          <w:kern w:val="0"/>
          <w14:ligatures w14:val="none"/>
        </w:rPr>
        <w:t xml:space="preserve">Gradsko vijeće Grada Delnica na sjednici održanoj dana  </w:t>
      </w:r>
      <w:r w:rsidR="001978BB" w:rsidRPr="00E41DB6">
        <w:rPr>
          <w:rFonts w:ascii="Times New Roman" w:eastAsia="Calibri" w:hAnsi="Times New Roman" w:cs="Times New Roman"/>
          <w:kern w:val="0"/>
          <w14:ligatures w14:val="none"/>
        </w:rPr>
        <w:t xml:space="preserve">15. prosinca </w:t>
      </w:r>
      <w:r w:rsidRPr="00E41DB6">
        <w:rPr>
          <w:rFonts w:ascii="Times New Roman" w:eastAsia="Calibri" w:hAnsi="Times New Roman" w:cs="Times New Roman"/>
          <w:color w:val="EE0000"/>
          <w:kern w:val="0"/>
          <w14:ligatures w14:val="none"/>
        </w:rPr>
        <w:t xml:space="preserve"> </w:t>
      </w:r>
      <w:r w:rsidRPr="00E41DB6">
        <w:rPr>
          <w:rFonts w:ascii="Times New Roman" w:eastAsia="Calibri" w:hAnsi="Times New Roman" w:cs="Times New Roman"/>
          <w:kern w:val="0"/>
          <w14:ligatures w14:val="none"/>
        </w:rPr>
        <w:t xml:space="preserve">2025. godine, donosi </w:t>
      </w:r>
    </w:p>
    <w:p w14:paraId="24CBC3BE" w14:textId="77777777" w:rsidR="00A27C92" w:rsidRPr="00E41DB6" w:rsidRDefault="00A27C92" w:rsidP="00A27C92">
      <w:pPr>
        <w:spacing w:after="0" w:line="240" w:lineRule="auto"/>
        <w:jc w:val="both"/>
        <w:rPr>
          <w:rFonts w:ascii="Times New Roman" w:eastAsia="Calibri" w:hAnsi="Times New Roman" w:cs="Times New Roman"/>
          <w:kern w:val="0"/>
          <w14:ligatures w14:val="none"/>
        </w:rPr>
      </w:pPr>
    </w:p>
    <w:p w14:paraId="596374EC" w14:textId="77777777" w:rsidR="00317A0F" w:rsidRPr="00E41DB6" w:rsidRDefault="00317A0F" w:rsidP="00A27C92">
      <w:pPr>
        <w:spacing w:after="0" w:line="240" w:lineRule="auto"/>
        <w:jc w:val="both"/>
        <w:rPr>
          <w:rFonts w:ascii="Times New Roman" w:eastAsia="Calibri" w:hAnsi="Times New Roman" w:cs="Times New Roman"/>
          <w:kern w:val="0"/>
          <w14:ligatures w14:val="none"/>
        </w:rPr>
      </w:pPr>
    </w:p>
    <w:p w14:paraId="32AA20EA" w14:textId="7DF6F30C" w:rsidR="00A27C92" w:rsidRPr="00E41DB6" w:rsidRDefault="00A27C92" w:rsidP="00A27C92">
      <w:pPr>
        <w:spacing w:after="0" w:line="240" w:lineRule="auto"/>
        <w:jc w:val="center"/>
        <w:rPr>
          <w:rFonts w:ascii="Times New Roman" w:eastAsia="Calibri" w:hAnsi="Times New Roman" w:cs="Times New Roman"/>
          <w:b/>
          <w:bCs/>
          <w:kern w:val="0"/>
          <w14:ligatures w14:val="none"/>
        </w:rPr>
      </w:pPr>
      <w:r w:rsidRPr="00E41DB6">
        <w:rPr>
          <w:rFonts w:ascii="Times New Roman" w:eastAsia="Calibri" w:hAnsi="Times New Roman" w:cs="Times New Roman"/>
          <w:b/>
          <w:bCs/>
          <w:kern w:val="0"/>
          <w14:ligatures w14:val="none"/>
        </w:rPr>
        <w:t>ODLUKU  O IZMJEN</w:t>
      </w:r>
      <w:r w:rsidR="003D3B7C" w:rsidRPr="00E41DB6">
        <w:rPr>
          <w:rFonts w:ascii="Times New Roman" w:eastAsia="Calibri" w:hAnsi="Times New Roman" w:cs="Times New Roman"/>
          <w:b/>
          <w:bCs/>
          <w:kern w:val="0"/>
          <w14:ligatures w14:val="none"/>
        </w:rPr>
        <w:t>AMA</w:t>
      </w:r>
      <w:r w:rsidRPr="00E41DB6">
        <w:rPr>
          <w:rFonts w:ascii="Times New Roman" w:eastAsia="Calibri" w:hAnsi="Times New Roman" w:cs="Times New Roman"/>
          <w:b/>
          <w:bCs/>
          <w:kern w:val="0"/>
          <w14:ligatures w14:val="none"/>
        </w:rPr>
        <w:t xml:space="preserve"> I DOPUN</w:t>
      </w:r>
      <w:r w:rsidR="003D3B7C" w:rsidRPr="00E41DB6">
        <w:rPr>
          <w:rFonts w:ascii="Times New Roman" w:eastAsia="Calibri" w:hAnsi="Times New Roman" w:cs="Times New Roman"/>
          <w:b/>
          <w:bCs/>
          <w:kern w:val="0"/>
          <w14:ligatures w14:val="none"/>
        </w:rPr>
        <w:t>AMA</w:t>
      </w:r>
      <w:r w:rsidRPr="00E41DB6">
        <w:rPr>
          <w:rFonts w:ascii="Times New Roman" w:eastAsia="Calibri" w:hAnsi="Times New Roman" w:cs="Times New Roman"/>
          <w:b/>
          <w:bCs/>
          <w:kern w:val="0"/>
          <w14:ligatures w14:val="none"/>
        </w:rPr>
        <w:t xml:space="preserve"> ODLUKE O NAČINU PRUŽANJA JAVNE USLUGE SAKUPLJANJA KOMUNALNOG OTPADA NA PODRUČJU GRADA DELNICA</w:t>
      </w:r>
    </w:p>
    <w:p w14:paraId="6BA1E4C9" w14:textId="77777777" w:rsidR="00E76F32" w:rsidRPr="00E41DB6" w:rsidRDefault="00E76F32" w:rsidP="00317A0F">
      <w:pPr>
        <w:spacing w:after="0"/>
      </w:pPr>
    </w:p>
    <w:p w14:paraId="485750A6" w14:textId="77777777" w:rsidR="00A27C92" w:rsidRPr="00E41DB6" w:rsidRDefault="00A27C92" w:rsidP="00FF3CF1">
      <w:pPr>
        <w:spacing w:line="240" w:lineRule="auto"/>
        <w:jc w:val="center"/>
        <w:rPr>
          <w:rFonts w:ascii="Times New Roman" w:eastAsia="Calibri" w:hAnsi="Times New Roman" w:cs="Times New Roman"/>
          <w:b/>
          <w:kern w:val="0"/>
          <w14:ligatures w14:val="none"/>
        </w:rPr>
      </w:pPr>
      <w:r w:rsidRPr="00E41DB6">
        <w:rPr>
          <w:rFonts w:ascii="Times New Roman" w:eastAsia="Calibri" w:hAnsi="Times New Roman" w:cs="Times New Roman"/>
          <w:b/>
          <w:kern w:val="0"/>
          <w14:ligatures w14:val="none"/>
        </w:rPr>
        <w:t>Članak 1.</w:t>
      </w:r>
    </w:p>
    <w:p w14:paraId="7521FE67" w14:textId="748BB522" w:rsidR="006A4D0B" w:rsidRPr="00E41DB6" w:rsidRDefault="006A4D0B" w:rsidP="006A4D0B">
      <w:pPr>
        <w:spacing w:after="0" w:line="240" w:lineRule="auto"/>
        <w:jc w:val="both"/>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 xml:space="preserve">U </w:t>
      </w:r>
      <w:r w:rsidR="003D3B7C" w:rsidRPr="00E41DB6">
        <w:rPr>
          <w:rFonts w:ascii="Times New Roman" w:eastAsia="Calibri" w:hAnsi="Times New Roman" w:cs="Times New Roman"/>
          <w:kern w:val="0"/>
          <w14:ligatures w14:val="none"/>
        </w:rPr>
        <w:t>odluci o načinu pružanja javne usluge sakupljanja komunalnog otpada na području Grada Delnica (SN GD</w:t>
      </w:r>
      <w:r w:rsidR="009E2FA6" w:rsidRPr="00E41DB6">
        <w:rPr>
          <w:rFonts w:ascii="Times New Roman" w:eastAsia="Calibri" w:hAnsi="Times New Roman" w:cs="Times New Roman"/>
          <w:kern w:val="0"/>
          <w14:ligatures w14:val="none"/>
        </w:rPr>
        <w:t xml:space="preserve"> 9/22, 1/23) u č</w:t>
      </w:r>
      <w:r w:rsidRPr="00E41DB6">
        <w:rPr>
          <w:rFonts w:ascii="Times New Roman" w:eastAsia="Calibri" w:hAnsi="Times New Roman" w:cs="Times New Roman"/>
          <w:kern w:val="0"/>
          <w14:ligatures w14:val="none"/>
        </w:rPr>
        <w:t>lanku 10. stavak 1. mijenja se i glasi:</w:t>
      </w:r>
    </w:p>
    <w:p w14:paraId="3429BAF1" w14:textId="5EE3298A" w:rsidR="006A4D0B" w:rsidRPr="00E41DB6" w:rsidRDefault="006A4D0B" w:rsidP="006A4D0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 (1)Davatelj javne usluge dužan je omogućiti korisniku javne usluge primopredaju komunalnog otpada na obračunskom mjestu korisnika:</w:t>
      </w:r>
    </w:p>
    <w:p w14:paraId="3FF57D67" w14:textId="01E87882" w:rsidR="006A4D0B" w:rsidRPr="00E41DB6" w:rsidRDefault="006A4D0B" w:rsidP="006A4D0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 xml:space="preserve">• miješanog komunalnog otpada najmanje jednom </w:t>
      </w:r>
      <w:r w:rsidR="00901C5A" w:rsidRPr="00E41DB6">
        <w:rPr>
          <w:rFonts w:ascii="Times New Roman" w:eastAsia="Calibri" w:hAnsi="Times New Roman" w:cs="Times New Roman"/>
          <w:i/>
          <w:iCs/>
          <w:kern w:val="0"/>
          <w14:ligatures w14:val="none"/>
        </w:rPr>
        <w:t>tjedno, a na temelju zahtjeva davatelja usluge Grad Delnice može odobriti i drukčiju učestalost odvoza miješanog komunalnog otpada,</w:t>
      </w:r>
    </w:p>
    <w:p w14:paraId="47D8A7B1" w14:textId="77777777" w:rsidR="006A4D0B" w:rsidRPr="00E41DB6" w:rsidRDefault="006A4D0B" w:rsidP="006A4D0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 biootpada najmanje jednom tjedno,</w:t>
      </w:r>
    </w:p>
    <w:p w14:paraId="5DA611E2" w14:textId="1AD9D919" w:rsidR="006A4D0B" w:rsidRPr="00E41DB6" w:rsidRDefault="006A4D0B" w:rsidP="006A4D0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w:t>
      </w:r>
      <w:r w:rsidR="00366C98" w:rsidRPr="00E41DB6">
        <w:rPr>
          <w:rFonts w:ascii="Times New Roman" w:eastAsia="Calibri" w:hAnsi="Times New Roman" w:cs="Times New Roman"/>
          <w:i/>
          <w:iCs/>
          <w:kern w:val="0"/>
          <w14:ligatures w14:val="none"/>
        </w:rPr>
        <w:t xml:space="preserve"> </w:t>
      </w:r>
      <w:r w:rsidRPr="00E41DB6">
        <w:rPr>
          <w:rFonts w:ascii="Times New Roman" w:eastAsia="Calibri" w:hAnsi="Times New Roman" w:cs="Times New Roman"/>
          <w:i/>
          <w:iCs/>
          <w:kern w:val="0"/>
          <w14:ligatures w14:val="none"/>
        </w:rPr>
        <w:t>reciklabilnog komunalnog otpada (otpadni papir i karton, plastična, metalna, tetrapak i staklena ambalaža) najmanje jednom mjesečno,</w:t>
      </w:r>
    </w:p>
    <w:p w14:paraId="7FEDE828" w14:textId="7CD051E8" w:rsidR="006A4D0B" w:rsidRPr="00E41DB6" w:rsidRDefault="006A4D0B" w:rsidP="006A4D0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 odvoz glomaznog otpada jedanput godišnje na obračunskom mjestu korisnika, bez naknade za korisnike</w:t>
      </w:r>
      <w:r w:rsidR="00AA6677" w:rsidRPr="00E41DB6">
        <w:rPr>
          <w:rFonts w:ascii="Times New Roman" w:eastAsia="Calibri" w:hAnsi="Times New Roman" w:cs="Times New Roman"/>
          <w:i/>
          <w:iCs/>
          <w:kern w:val="0"/>
          <w14:ligatures w14:val="none"/>
        </w:rPr>
        <w:t xml:space="preserve"> usluga iz</w:t>
      </w:r>
      <w:r w:rsidRPr="00E41DB6">
        <w:rPr>
          <w:rFonts w:ascii="Times New Roman" w:eastAsia="Calibri" w:hAnsi="Times New Roman" w:cs="Times New Roman"/>
          <w:i/>
          <w:iCs/>
          <w:kern w:val="0"/>
          <w14:ligatures w14:val="none"/>
        </w:rPr>
        <w:t xml:space="preserve"> kategorije kućanstvo. «</w:t>
      </w:r>
    </w:p>
    <w:p w14:paraId="75950D28" w14:textId="77777777" w:rsidR="006A4D0B" w:rsidRPr="00E41DB6" w:rsidRDefault="006A4D0B" w:rsidP="006A4D0B">
      <w:pPr>
        <w:spacing w:after="0" w:line="240" w:lineRule="auto"/>
        <w:jc w:val="both"/>
        <w:rPr>
          <w:rFonts w:ascii="Times New Roman" w:eastAsia="Calibri" w:hAnsi="Times New Roman" w:cs="Times New Roman"/>
          <w:kern w:val="0"/>
          <w14:ligatures w14:val="none"/>
        </w:rPr>
      </w:pPr>
    </w:p>
    <w:p w14:paraId="533DEF37" w14:textId="5BA49A4A" w:rsidR="006A4D0B" w:rsidRPr="00E41DB6" w:rsidRDefault="006A4D0B" w:rsidP="006A4D0B">
      <w:pPr>
        <w:spacing w:line="240" w:lineRule="auto"/>
        <w:jc w:val="center"/>
        <w:rPr>
          <w:rFonts w:ascii="Times New Roman" w:eastAsia="Calibri" w:hAnsi="Times New Roman" w:cs="Times New Roman"/>
          <w:b/>
          <w:bCs/>
          <w:kern w:val="0"/>
          <w14:ligatures w14:val="none"/>
        </w:rPr>
      </w:pPr>
      <w:r w:rsidRPr="00E41DB6">
        <w:rPr>
          <w:rFonts w:ascii="Times New Roman" w:eastAsia="Calibri" w:hAnsi="Times New Roman" w:cs="Times New Roman"/>
          <w:b/>
          <w:bCs/>
          <w:kern w:val="0"/>
          <w14:ligatures w14:val="none"/>
        </w:rPr>
        <w:t xml:space="preserve">Članak </w:t>
      </w:r>
      <w:r w:rsidR="00CD0427" w:rsidRPr="00E41DB6">
        <w:rPr>
          <w:rFonts w:ascii="Times New Roman" w:eastAsia="Calibri" w:hAnsi="Times New Roman" w:cs="Times New Roman"/>
          <w:b/>
          <w:bCs/>
          <w:kern w:val="0"/>
          <w14:ligatures w14:val="none"/>
        </w:rPr>
        <w:t>2</w:t>
      </w:r>
      <w:r w:rsidRPr="00E41DB6">
        <w:rPr>
          <w:rFonts w:ascii="Times New Roman" w:eastAsia="Calibri" w:hAnsi="Times New Roman" w:cs="Times New Roman"/>
          <w:b/>
          <w:bCs/>
          <w:kern w:val="0"/>
          <w14:ligatures w14:val="none"/>
        </w:rPr>
        <w:t>.</w:t>
      </w:r>
    </w:p>
    <w:p w14:paraId="256721B3" w14:textId="02EF81CA" w:rsidR="00FF3CF1" w:rsidRPr="00E41DB6" w:rsidRDefault="00FF3CF1" w:rsidP="00FF3CF1">
      <w:pPr>
        <w:spacing w:line="240" w:lineRule="auto"/>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Članak 11. mijenja se i glasi:</w:t>
      </w:r>
    </w:p>
    <w:p w14:paraId="772E1784" w14:textId="69DDA020" w:rsidR="00282ACB" w:rsidRPr="00E41DB6" w:rsidRDefault="00FF3CF1" w:rsidP="00282AC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w:t>
      </w:r>
      <w:r w:rsidR="000D17E7" w:rsidRPr="00E41DB6">
        <w:rPr>
          <w:rFonts w:ascii="Times New Roman" w:eastAsia="Calibri" w:hAnsi="Times New Roman" w:cs="Times New Roman"/>
          <w:i/>
          <w:iCs/>
          <w:kern w:val="0"/>
          <w14:ligatures w14:val="none"/>
        </w:rPr>
        <w:t xml:space="preserve"> </w:t>
      </w:r>
      <w:r w:rsidR="00282ACB" w:rsidRPr="00E41DB6">
        <w:rPr>
          <w:rFonts w:ascii="Times New Roman" w:eastAsia="Calibri" w:hAnsi="Times New Roman" w:cs="Times New Roman"/>
          <w:i/>
          <w:iCs/>
          <w:kern w:val="0"/>
          <w14:ligatures w14:val="none"/>
        </w:rPr>
        <w:t>(1)</w:t>
      </w:r>
      <w:r w:rsidR="000D17E7" w:rsidRPr="00E41DB6">
        <w:rPr>
          <w:rFonts w:ascii="Times New Roman" w:eastAsia="Calibri" w:hAnsi="Times New Roman" w:cs="Times New Roman"/>
          <w:i/>
          <w:iCs/>
          <w:kern w:val="0"/>
          <w14:ligatures w14:val="none"/>
        </w:rPr>
        <w:t xml:space="preserve"> </w:t>
      </w:r>
      <w:r w:rsidR="00282ACB" w:rsidRPr="00E41DB6">
        <w:rPr>
          <w:rFonts w:ascii="Times New Roman" w:eastAsia="Calibri" w:hAnsi="Times New Roman" w:cs="Times New Roman"/>
          <w:i/>
          <w:iCs/>
          <w:kern w:val="0"/>
          <w14:ligatures w14:val="none"/>
        </w:rPr>
        <w:t xml:space="preserve">Obračunsko razdoblje kroz kalendarsku godinu za korisnike iz kategorije kućanstvo i korisnike iz kategorije </w:t>
      </w:r>
      <w:r w:rsidR="00231216" w:rsidRPr="00E41DB6">
        <w:rPr>
          <w:rFonts w:ascii="Times New Roman" w:eastAsia="Calibri" w:hAnsi="Times New Roman" w:cs="Times New Roman"/>
          <w:i/>
          <w:iCs/>
          <w:kern w:val="0"/>
          <w14:ligatures w14:val="none"/>
        </w:rPr>
        <w:t xml:space="preserve">korisnika </w:t>
      </w:r>
      <w:r w:rsidR="00282ACB" w:rsidRPr="00E41DB6">
        <w:rPr>
          <w:rFonts w:ascii="Times New Roman" w:eastAsia="Calibri" w:hAnsi="Times New Roman" w:cs="Times New Roman"/>
          <w:i/>
          <w:iCs/>
          <w:kern w:val="0"/>
          <w14:ligatures w14:val="none"/>
        </w:rPr>
        <w:t>koji ni</w:t>
      </w:r>
      <w:r w:rsidR="00231216" w:rsidRPr="00E41DB6">
        <w:rPr>
          <w:rFonts w:ascii="Times New Roman" w:eastAsia="Calibri" w:hAnsi="Times New Roman" w:cs="Times New Roman"/>
          <w:i/>
          <w:iCs/>
          <w:kern w:val="0"/>
          <w14:ligatures w14:val="none"/>
        </w:rPr>
        <w:t>je</w:t>
      </w:r>
      <w:r w:rsidR="00282ACB" w:rsidRPr="00E41DB6">
        <w:rPr>
          <w:rFonts w:ascii="Times New Roman" w:eastAsia="Calibri" w:hAnsi="Times New Roman" w:cs="Times New Roman"/>
          <w:i/>
          <w:iCs/>
          <w:kern w:val="0"/>
          <w14:ligatures w14:val="none"/>
        </w:rPr>
        <w:t xml:space="preserve"> kućanstvo je jedan mjesec, što predstavlja dvanaest obračunskih razdoblja kroz kalendarsku godinu.</w:t>
      </w:r>
    </w:p>
    <w:p w14:paraId="395930CE" w14:textId="1828EC05" w:rsidR="00FF3CF1" w:rsidRPr="00E41DB6" w:rsidRDefault="00282ACB" w:rsidP="00282ACB">
      <w:pPr>
        <w:spacing w:after="0" w:line="240" w:lineRule="auto"/>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 xml:space="preserve">(2) Iznimno od stavka 1. ovog članka, </w:t>
      </w:r>
      <w:r w:rsidR="001214FE" w:rsidRPr="00E41DB6">
        <w:rPr>
          <w:rFonts w:ascii="Times New Roman" w:eastAsia="Calibri" w:hAnsi="Times New Roman" w:cs="Times New Roman"/>
          <w:i/>
          <w:iCs/>
          <w:kern w:val="0"/>
          <w14:ligatures w14:val="none"/>
        </w:rPr>
        <w:t xml:space="preserve">za korisnike iz kategorije kućanstvo, </w:t>
      </w:r>
      <w:r w:rsidRPr="00E41DB6">
        <w:rPr>
          <w:rFonts w:ascii="Times New Roman" w:eastAsia="Calibri" w:hAnsi="Times New Roman" w:cs="Times New Roman"/>
          <w:i/>
          <w:iCs/>
          <w:kern w:val="0"/>
          <w14:ligatures w14:val="none"/>
        </w:rPr>
        <w:t>davatelj usluge može odrediti da obračunsko razdoblje predstavlja drugačije razdoblje obračuna kroz kalendarsku godinu (npr. kalendarsko dvomjesečje, kalendarsko tromjesečje).</w:t>
      </w:r>
      <w:r w:rsidRPr="00E41DB6">
        <w:rPr>
          <w:i/>
          <w:iCs/>
        </w:rPr>
        <w:t xml:space="preserve"> </w:t>
      </w:r>
      <w:r w:rsidRPr="00E41DB6">
        <w:rPr>
          <w:rFonts w:ascii="Times New Roman" w:eastAsia="Calibri" w:hAnsi="Times New Roman" w:cs="Times New Roman"/>
          <w:i/>
          <w:iCs/>
          <w:kern w:val="0"/>
          <w14:ligatures w14:val="none"/>
        </w:rPr>
        <w:t>«</w:t>
      </w:r>
    </w:p>
    <w:p w14:paraId="1AF39F04" w14:textId="77777777" w:rsidR="00F90884" w:rsidRPr="00E41DB6" w:rsidRDefault="00F90884" w:rsidP="00282ACB">
      <w:pPr>
        <w:spacing w:after="0" w:line="240" w:lineRule="auto"/>
        <w:jc w:val="both"/>
        <w:rPr>
          <w:rFonts w:ascii="Times New Roman" w:eastAsia="Calibri" w:hAnsi="Times New Roman" w:cs="Times New Roman"/>
          <w:i/>
          <w:iCs/>
          <w:kern w:val="0"/>
          <w14:ligatures w14:val="none"/>
        </w:rPr>
      </w:pPr>
    </w:p>
    <w:p w14:paraId="0D965DAA" w14:textId="617AB897" w:rsidR="00282ACB" w:rsidRPr="00E41DB6" w:rsidRDefault="00282ACB" w:rsidP="00282ACB">
      <w:pPr>
        <w:spacing w:line="240" w:lineRule="auto"/>
        <w:jc w:val="center"/>
        <w:rPr>
          <w:rFonts w:ascii="Times New Roman" w:eastAsia="Calibri" w:hAnsi="Times New Roman" w:cs="Times New Roman"/>
          <w:b/>
          <w:bCs/>
          <w:kern w:val="0"/>
          <w14:ligatures w14:val="none"/>
        </w:rPr>
      </w:pPr>
      <w:r w:rsidRPr="00E41DB6">
        <w:rPr>
          <w:rFonts w:ascii="Times New Roman" w:eastAsia="Calibri" w:hAnsi="Times New Roman" w:cs="Times New Roman"/>
          <w:b/>
          <w:bCs/>
          <w:kern w:val="0"/>
          <w14:ligatures w14:val="none"/>
        </w:rPr>
        <w:t xml:space="preserve">Članak </w:t>
      </w:r>
      <w:r w:rsidR="00CD0427" w:rsidRPr="00E41DB6">
        <w:rPr>
          <w:rFonts w:ascii="Times New Roman" w:eastAsia="Calibri" w:hAnsi="Times New Roman" w:cs="Times New Roman"/>
          <w:b/>
          <w:bCs/>
          <w:kern w:val="0"/>
          <w14:ligatures w14:val="none"/>
        </w:rPr>
        <w:t>3</w:t>
      </w:r>
      <w:r w:rsidRPr="00E41DB6">
        <w:rPr>
          <w:rFonts w:ascii="Times New Roman" w:eastAsia="Calibri" w:hAnsi="Times New Roman" w:cs="Times New Roman"/>
          <w:b/>
          <w:bCs/>
          <w:kern w:val="0"/>
          <w14:ligatures w14:val="none"/>
        </w:rPr>
        <w:t>.</w:t>
      </w:r>
    </w:p>
    <w:p w14:paraId="2AF31F7F" w14:textId="0644D7C3" w:rsidR="00282ACB" w:rsidRPr="00E41DB6" w:rsidRDefault="003E01EE" w:rsidP="00282ACB">
      <w:pPr>
        <w:spacing w:line="240" w:lineRule="auto"/>
        <w:rPr>
          <w:rFonts w:ascii="Times New Roman" w:eastAsia="Calibri" w:hAnsi="Times New Roman" w:cs="Times New Roman"/>
          <w:kern w:val="0"/>
          <w14:ligatures w14:val="none"/>
        </w:rPr>
      </w:pPr>
      <w:r w:rsidRPr="00E41DB6">
        <w:rPr>
          <w:rFonts w:ascii="Times New Roman" w:eastAsia="Calibri" w:hAnsi="Times New Roman" w:cs="Times New Roman"/>
          <w:kern w:val="0"/>
          <w14:ligatures w14:val="none"/>
        </w:rPr>
        <w:t>U članku 14. stavci 1. i 2. mijenjaju se i glase:</w:t>
      </w:r>
    </w:p>
    <w:p w14:paraId="1223A282" w14:textId="36D17CED" w:rsidR="003E01EE" w:rsidRPr="00E41DB6" w:rsidRDefault="003E01EE" w:rsidP="003E01EE">
      <w:pPr>
        <w:spacing w:line="240" w:lineRule="auto"/>
        <w:rPr>
          <w:rFonts w:ascii="Times New Roman" w:eastAsia="Calibri" w:hAnsi="Times New Roman" w:cs="Times New Roman"/>
          <w:i/>
          <w:iCs/>
          <w:kern w:val="0"/>
          <w14:ligatures w14:val="none"/>
        </w:rPr>
      </w:pPr>
      <w:r w:rsidRPr="00E41DB6">
        <w:rPr>
          <w:rFonts w:ascii="Times New Roman" w:eastAsia="Calibri" w:hAnsi="Times New Roman" w:cs="Times New Roman"/>
          <w:kern w:val="0"/>
          <w14:ligatures w14:val="none"/>
        </w:rPr>
        <w:t xml:space="preserve">» </w:t>
      </w:r>
      <w:r w:rsidRPr="00E41DB6">
        <w:rPr>
          <w:rFonts w:ascii="Times New Roman" w:eastAsia="Calibri" w:hAnsi="Times New Roman" w:cs="Times New Roman"/>
          <w:i/>
          <w:iCs/>
          <w:kern w:val="0"/>
          <w14:ligatures w14:val="none"/>
        </w:rPr>
        <w:t>(1) Cijena obvezne minimalne javne usluge za korisnika kategorije kućanstvo jedinstvena je na čitavom području primjene ove Odluke i iznosi:</w:t>
      </w:r>
    </w:p>
    <w:p w14:paraId="292A075C" w14:textId="757D343C" w:rsidR="003E01EE" w:rsidRPr="00E41DB6" w:rsidRDefault="0022764F" w:rsidP="003E01EE">
      <w:pPr>
        <w:spacing w:line="240" w:lineRule="auto"/>
        <w:jc w:val="center"/>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9,46</w:t>
      </w:r>
      <w:r w:rsidR="003E01EE" w:rsidRPr="00E41DB6">
        <w:rPr>
          <w:rFonts w:ascii="Times New Roman" w:eastAsia="Calibri" w:hAnsi="Times New Roman" w:cs="Times New Roman"/>
          <w:i/>
          <w:iCs/>
          <w:kern w:val="0"/>
          <w14:ligatures w14:val="none"/>
        </w:rPr>
        <w:t xml:space="preserve"> eura </w:t>
      </w:r>
      <w:r w:rsidR="003B37A9" w:rsidRPr="00E41DB6">
        <w:rPr>
          <w:rFonts w:ascii="Times New Roman" w:eastAsia="Calibri" w:hAnsi="Times New Roman" w:cs="Times New Roman"/>
          <w:i/>
          <w:iCs/>
          <w:kern w:val="0"/>
          <w14:ligatures w14:val="none"/>
        </w:rPr>
        <w:t xml:space="preserve">(slovima: </w:t>
      </w:r>
      <w:r w:rsidRPr="00E41DB6">
        <w:rPr>
          <w:rFonts w:ascii="Times New Roman" w:eastAsia="Calibri" w:hAnsi="Times New Roman" w:cs="Times New Roman"/>
          <w:i/>
          <w:iCs/>
          <w:kern w:val="0"/>
          <w14:ligatures w14:val="none"/>
        </w:rPr>
        <w:t>deveteura i četrdesetšestcenti</w:t>
      </w:r>
      <w:r w:rsidR="003B37A9" w:rsidRPr="00E41DB6">
        <w:rPr>
          <w:rFonts w:ascii="Times New Roman" w:eastAsia="Calibri" w:hAnsi="Times New Roman" w:cs="Times New Roman"/>
          <w:i/>
          <w:iCs/>
          <w:kern w:val="0"/>
          <w14:ligatures w14:val="none"/>
        </w:rPr>
        <w:t xml:space="preserve">) </w:t>
      </w:r>
      <w:r w:rsidR="003E01EE" w:rsidRPr="00E41DB6">
        <w:rPr>
          <w:rFonts w:ascii="Times New Roman" w:eastAsia="Calibri" w:hAnsi="Times New Roman" w:cs="Times New Roman"/>
          <w:i/>
          <w:iCs/>
          <w:kern w:val="0"/>
          <w14:ligatures w14:val="none"/>
        </w:rPr>
        <w:t>mjesečno, bez PDV-a</w:t>
      </w:r>
      <w:r w:rsidR="00507CAE" w:rsidRPr="00E41DB6">
        <w:rPr>
          <w:rFonts w:ascii="Times New Roman" w:eastAsia="Calibri" w:hAnsi="Times New Roman" w:cs="Times New Roman"/>
          <w:i/>
          <w:iCs/>
          <w:kern w:val="0"/>
          <w14:ligatures w14:val="none"/>
        </w:rPr>
        <w:t>.</w:t>
      </w:r>
    </w:p>
    <w:p w14:paraId="3844A4F4" w14:textId="4BAFD0CB" w:rsidR="003E01EE" w:rsidRPr="00E41DB6" w:rsidRDefault="003E01EE" w:rsidP="003E01EE">
      <w:pPr>
        <w:spacing w:line="240" w:lineRule="auto"/>
        <w:rPr>
          <w:rFonts w:ascii="Times New Roman" w:eastAsia="Calibri" w:hAnsi="Times New Roman" w:cs="Times New Roman"/>
          <w:b/>
          <w:bCs/>
          <w:i/>
          <w:iCs/>
          <w:kern w:val="0"/>
          <w14:ligatures w14:val="none"/>
        </w:rPr>
      </w:pPr>
      <w:r w:rsidRPr="00E41DB6">
        <w:rPr>
          <w:rFonts w:ascii="Times New Roman" w:eastAsia="Calibri" w:hAnsi="Times New Roman" w:cs="Times New Roman"/>
          <w:i/>
          <w:iCs/>
          <w:kern w:val="0"/>
          <w14:ligatures w14:val="none"/>
        </w:rPr>
        <w:t>(2)</w:t>
      </w:r>
      <w:r w:rsidRPr="00E41DB6">
        <w:rPr>
          <w:rFonts w:ascii="Times New Roman" w:eastAsia="Calibri" w:hAnsi="Times New Roman" w:cs="Times New Roman"/>
          <w:b/>
          <w:bCs/>
          <w:i/>
          <w:iCs/>
          <w:kern w:val="0"/>
          <w14:ligatures w14:val="none"/>
        </w:rPr>
        <w:t xml:space="preserve"> </w:t>
      </w:r>
      <w:r w:rsidRPr="00E41DB6">
        <w:rPr>
          <w:rFonts w:ascii="Times New Roman" w:eastAsia="Calibri" w:hAnsi="Times New Roman" w:cs="Times New Roman"/>
          <w:i/>
          <w:iCs/>
          <w:kern w:val="0"/>
          <w14:ligatures w14:val="none"/>
        </w:rPr>
        <w:t>Cijena obvezne minimalne javne usluge za korisnika koji nije kućanstvo jedinstvena je na čitavom području primjene ove Odluke i iznosi:</w:t>
      </w:r>
    </w:p>
    <w:p w14:paraId="61812312" w14:textId="46584A6A" w:rsidR="003E01EE" w:rsidRPr="00E41DB6" w:rsidRDefault="00647AAD" w:rsidP="00595F9F">
      <w:pPr>
        <w:spacing w:after="0" w:line="240" w:lineRule="auto"/>
        <w:jc w:val="center"/>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18,80</w:t>
      </w:r>
      <w:r w:rsidR="00583FA7" w:rsidRPr="00E41DB6">
        <w:rPr>
          <w:rFonts w:ascii="Times New Roman" w:eastAsia="Calibri" w:hAnsi="Times New Roman" w:cs="Times New Roman"/>
          <w:i/>
          <w:iCs/>
          <w:kern w:val="0"/>
          <w14:ligatures w14:val="none"/>
        </w:rPr>
        <w:t xml:space="preserve"> </w:t>
      </w:r>
      <w:r w:rsidR="003E01EE" w:rsidRPr="00E41DB6">
        <w:rPr>
          <w:rFonts w:ascii="Times New Roman" w:eastAsia="Calibri" w:hAnsi="Times New Roman" w:cs="Times New Roman"/>
          <w:i/>
          <w:iCs/>
          <w:kern w:val="0"/>
          <w14:ligatures w14:val="none"/>
        </w:rPr>
        <w:t>eura</w:t>
      </w:r>
      <w:r w:rsidR="003B37A9" w:rsidRPr="00E41DB6">
        <w:rPr>
          <w:rFonts w:ascii="Times New Roman" w:eastAsia="Calibri" w:hAnsi="Times New Roman" w:cs="Times New Roman"/>
          <w:i/>
          <w:iCs/>
          <w:kern w:val="0"/>
          <w14:ligatures w14:val="none"/>
        </w:rPr>
        <w:t xml:space="preserve"> (slovima: </w:t>
      </w:r>
      <w:r w:rsidRPr="00E41DB6">
        <w:rPr>
          <w:rFonts w:ascii="Times New Roman" w:eastAsia="Calibri" w:hAnsi="Times New Roman" w:cs="Times New Roman"/>
          <w:i/>
          <w:iCs/>
          <w:kern w:val="0"/>
          <w14:ligatures w14:val="none"/>
        </w:rPr>
        <w:t>osamnaesteura i osamdesetcenti</w:t>
      </w:r>
      <w:r w:rsidR="003B37A9" w:rsidRPr="00E41DB6">
        <w:rPr>
          <w:rFonts w:ascii="Times New Roman" w:eastAsia="Calibri" w:hAnsi="Times New Roman" w:cs="Times New Roman"/>
          <w:i/>
          <w:iCs/>
          <w:kern w:val="0"/>
          <w14:ligatures w14:val="none"/>
        </w:rPr>
        <w:t>)</w:t>
      </w:r>
      <w:r w:rsidR="003E01EE" w:rsidRPr="00E41DB6">
        <w:rPr>
          <w:rFonts w:ascii="Times New Roman" w:eastAsia="Calibri" w:hAnsi="Times New Roman" w:cs="Times New Roman"/>
          <w:i/>
          <w:iCs/>
          <w:kern w:val="0"/>
          <w14:ligatures w14:val="none"/>
        </w:rPr>
        <w:t xml:space="preserve"> mjesečno, bez PDV-a</w:t>
      </w:r>
      <w:r w:rsidR="00507CAE" w:rsidRPr="00E41DB6">
        <w:rPr>
          <w:rFonts w:ascii="Times New Roman" w:eastAsia="Calibri" w:hAnsi="Times New Roman" w:cs="Times New Roman"/>
          <w:i/>
          <w:iCs/>
          <w:kern w:val="0"/>
          <w14:ligatures w14:val="none"/>
        </w:rPr>
        <w:t>.</w:t>
      </w:r>
      <w:r w:rsidR="004547F3" w:rsidRPr="00E41DB6">
        <w:rPr>
          <w:rFonts w:ascii="Times New Roman" w:eastAsia="Calibri" w:hAnsi="Times New Roman" w:cs="Times New Roman"/>
          <w:i/>
          <w:iCs/>
          <w:kern w:val="0"/>
          <w14:ligatures w14:val="none"/>
        </w:rPr>
        <w:t xml:space="preserve"> </w:t>
      </w:r>
      <w:bookmarkStart w:id="1" w:name="_Hlk209085816"/>
      <w:r w:rsidR="003E01EE" w:rsidRPr="00E41DB6">
        <w:rPr>
          <w:rFonts w:ascii="Times New Roman" w:eastAsia="Calibri" w:hAnsi="Times New Roman" w:cs="Times New Roman"/>
          <w:i/>
          <w:iCs/>
          <w:kern w:val="0"/>
          <w14:ligatures w14:val="none"/>
        </w:rPr>
        <w:t>«</w:t>
      </w:r>
      <w:bookmarkEnd w:id="1"/>
    </w:p>
    <w:p w14:paraId="5C707EAF" w14:textId="77777777" w:rsidR="00595F9F" w:rsidRPr="00E41DB6" w:rsidRDefault="00595F9F" w:rsidP="00595F9F">
      <w:pPr>
        <w:spacing w:after="0" w:line="240" w:lineRule="auto"/>
        <w:jc w:val="center"/>
        <w:rPr>
          <w:rFonts w:ascii="Times New Roman" w:eastAsia="Calibri" w:hAnsi="Times New Roman" w:cs="Times New Roman"/>
          <w:i/>
          <w:iCs/>
          <w:kern w:val="0"/>
          <w14:ligatures w14:val="none"/>
        </w:rPr>
      </w:pPr>
    </w:p>
    <w:p w14:paraId="28C5D9A2" w14:textId="2AD9F47A" w:rsidR="00595F9F" w:rsidRPr="00E41DB6" w:rsidRDefault="00595F9F" w:rsidP="003E01EE">
      <w:pPr>
        <w:spacing w:line="240" w:lineRule="auto"/>
        <w:jc w:val="center"/>
        <w:rPr>
          <w:rFonts w:ascii="Times New Roman" w:eastAsia="Calibri" w:hAnsi="Times New Roman" w:cs="Times New Roman"/>
          <w:b/>
          <w:bCs/>
          <w:kern w:val="0"/>
          <w14:ligatures w14:val="none"/>
        </w:rPr>
      </w:pPr>
      <w:bookmarkStart w:id="2" w:name="_Hlk207691489"/>
      <w:r w:rsidRPr="00E41DB6">
        <w:rPr>
          <w:rFonts w:ascii="Times New Roman" w:eastAsia="Calibri" w:hAnsi="Times New Roman" w:cs="Times New Roman"/>
          <w:b/>
          <w:bCs/>
          <w:kern w:val="0"/>
          <w14:ligatures w14:val="none"/>
        </w:rPr>
        <w:t xml:space="preserve">Članak </w:t>
      </w:r>
      <w:r w:rsidR="00CD0427" w:rsidRPr="00E41DB6">
        <w:rPr>
          <w:rFonts w:ascii="Times New Roman" w:eastAsia="Calibri" w:hAnsi="Times New Roman" w:cs="Times New Roman"/>
          <w:b/>
          <w:bCs/>
          <w:kern w:val="0"/>
          <w14:ligatures w14:val="none"/>
        </w:rPr>
        <w:t>4</w:t>
      </w:r>
      <w:r w:rsidRPr="00E41DB6">
        <w:rPr>
          <w:rFonts w:ascii="Times New Roman" w:eastAsia="Calibri" w:hAnsi="Times New Roman" w:cs="Times New Roman"/>
          <w:b/>
          <w:bCs/>
          <w:kern w:val="0"/>
          <w14:ligatures w14:val="none"/>
        </w:rPr>
        <w:t>.</w:t>
      </w:r>
    </w:p>
    <w:bookmarkEnd w:id="2"/>
    <w:p w14:paraId="500CFD78" w14:textId="73EC80B6" w:rsidR="001B0AB8" w:rsidRPr="00E41DB6" w:rsidRDefault="004C2B6D" w:rsidP="001B0AB8">
      <w:pPr>
        <w:spacing w:line="240" w:lineRule="auto"/>
        <w:rPr>
          <w:rFonts w:ascii="Times New Roman" w:eastAsia="Calibri" w:hAnsi="Times New Roman" w:cs="Times New Roman"/>
          <w:b/>
          <w:bCs/>
          <w:kern w:val="0"/>
          <w14:ligatures w14:val="none"/>
        </w:rPr>
      </w:pPr>
      <w:r w:rsidRPr="00E41DB6">
        <w:rPr>
          <w:rFonts w:ascii="Times New Roman" w:eastAsia="Calibri" w:hAnsi="Times New Roman" w:cs="Times New Roman"/>
          <w:kern w:val="0"/>
          <w14:ligatures w14:val="none"/>
        </w:rPr>
        <w:t xml:space="preserve">U </w:t>
      </w:r>
      <w:r w:rsidR="001B0AB8" w:rsidRPr="00E41DB6">
        <w:rPr>
          <w:rFonts w:ascii="Times New Roman" w:eastAsia="Calibri" w:hAnsi="Times New Roman" w:cs="Times New Roman"/>
          <w:kern w:val="0"/>
          <w14:ligatures w14:val="none"/>
        </w:rPr>
        <w:t>Član</w:t>
      </w:r>
      <w:r w:rsidRPr="00E41DB6">
        <w:rPr>
          <w:rFonts w:ascii="Times New Roman" w:eastAsia="Calibri" w:hAnsi="Times New Roman" w:cs="Times New Roman"/>
          <w:kern w:val="0"/>
          <w14:ligatures w14:val="none"/>
        </w:rPr>
        <w:t xml:space="preserve">ku </w:t>
      </w:r>
      <w:r w:rsidR="001B0AB8" w:rsidRPr="00E41DB6">
        <w:rPr>
          <w:rFonts w:ascii="Times New Roman" w:eastAsia="Calibri" w:hAnsi="Times New Roman" w:cs="Times New Roman"/>
          <w:kern w:val="0"/>
          <w14:ligatures w14:val="none"/>
        </w:rPr>
        <w:t>24.</w:t>
      </w:r>
      <w:r w:rsidR="00F3540C" w:rsidRPr="00E41DB6">
        <w:rPr>
          <w:rFonts w:ascii="Times New Roman" w:eastAsia="Calibri" w:hAnsi="Times New Roman" w:cs="Times New Roman"/>
          <w:kern w:val="0"/>
          <w14:ligatures w14:val="none"/>
        </w:rPr>
        <w:t xml:space="preserve"> </w:t>
      </w:r>
      <w:r w:rsidR="001C04F6" w:rsidRPr="00E41DB6">
        <w:rPr>
          <w:rFonts w:ascii="Times New Roman" w:eastAsia="Calibri" w:hAnsi="Times New Roman" w:cs="Times New Roman"/>
          <w:kern w:val="0"/>
          <w14:ligatures w14:val="none"/>
        </w:rPr>
        <w:t xml:space="preserve">stavci 1. i 2. </w:t>
      </w:r>
      <w:r w:rsidR="001B0AB8" w:rsidRPr="00E41DB6">
        <w:rPr>
          <w:rFonts w:ascii="Times New Roman" w:eastAsia="Calibri" w:hAnsi="Times New Roman" w:cs="Times New Roman"/>
          <w:kern w:val="0"/>
          <w14:ligatures w14:val="none"/>
        </w:rPr>
        <w:t>mijenja</w:t>
      </w:r>
      <w:r w:rsidR="001C04F6" w:rsidRPr="00E41DB6">
        <w:rPr>
          <w:rFonts w:ascii="Times New Roman" w:eastAsia="Calibri" w:hAnsi="Times New Roman" w:cs="Times New Roman"/>
          <w:kern w:val="0"/>
          <w14:ligatures w14:val="none"/>
        </w:rPr>
        <w:t>ju</w:t>
      </w:r>
      <w:r w:rsidR="001B0AB8" w:rsidRPr="00E41DB6">
        <w:rPr>
          <w:rFonts w:ascii="Times New Roman" w:eastAsia="Calibri" w:hAnsi="Times New Roman" w:cs="Times New Roman"/>
          <w:kern w:val="0"/>
          <w14:ligatures w14:val="none"/>
        </w:rPr>
        <w:t xml:space="preserve"> se i glas</w:t>
      </w:r>
      <w:r w:rsidR="001C04F6" w:rsidRPr="00E41DB6">
        <w:rPr>
          <w:rFonts w:ascii="Times New Roman" w:eastAsia="Calibri" w:hAnsi="Times New Roman" w:cs="Times New Roman"/>
          <w:kern w:val="0"/>
          <w14:ligatures w14:val="none"/>
        </w:rPr>
        <w:t>e:</w:t>
      </w:r>
    </w:p>
    <w:p w14:paraId="26BED1C0" w14:textId="77777777" w:rsidR="001C04F6" w:rsidRPr="00E41DB6" w:rsidRDefault="001B0AB8" w:rsidP="001C04F6">
      <w:pPr>
        <w:spacing w:after="0" w:line="240" w:lineRule="auto"/>
        <w:jc w:val="both"/>
        <w:rPr>
          <w:rFonts w:ascii="Times New Roman" w:eastAsia="Calibri" w:hAnsi="Times New Roman" w:cs="Times New Roman"/>
          <w:i/>
          <w:iCs/>
          <w:kern w:val="0"/>
          <w14:ligatures w14:val="none"/>
        </w:rPr>
      </w:pPr>
      <w:bookmarkStart w:id="3" w:name="_Hlk207693381"/>
      <w:r w:rsidRPr="00E41DB6">
        <w:rPr>
          <w:rFonts w:ascii="Times New Roman" w:eastAsia="Calibri" w:hAnsi="Times New Roman" w:cs="Times New Roman"/>
          <w:i/>
          <w:iCs/>
          <w:kern w:val="0"/>
          <w14:ligatures w14:val="none"/>
        </w:rPr>
        <w:lastRenderedPageBreak/>
        <w:t>»</w:t>
      </w:r>
      <w:r w:rsidR="00F3540C" w:rsidRPr="00E41DB6">
        <w:rPr>
          <w:rFonts w:ascii="Times New Roman" w:eastAsia="Calibri" w:hAnsi="Times New Roman" w:cs="Times New Roman"/>
          <w:i/>
          <w:iCs/>
          <w:kern w:val="0"/>
          <w14:ligatures w14:val="none"/>
        </w:rPr>
        <w:t xml:space="preserve"> </w:t>
      </w:r>
      <w:r w:rsidR="001C04F6" w:rsidRPr="00E41DB6">
        <w:rPr>
          <w:rFonts w:ascii="Times New Roman" w:eastAsia="Calibri" w:hAnsi="Times New Roman" w:cs="Times New Roman"/>
          <w:i/>
          <w:iCs/>
          <w:kern w:val="0"/>
          <w14:ligatures w14:val="none"/>
        </w:rPr>
        <w:t>(1) Sukladno čl. 72. st 2. Zakona ugovorna kazna može iznositi najviše do ukupne godišnje cijene minimalne javne usluge Ugovornu kaznu određenu ovom Odlukom korisnik javne usluge dužan je platiti davatelju javne usluge u slučaju kad je postupio protivno Ugovoru.</w:t>
      </w:r>
      <w:r w:rsidR="00F3540C" w:rsidRPr="00E41DB6">
        <w:rPr>
          <w:rFonts w:ascii="Times New Roman" w:eastAsia="Calibri" w:hAnsi="Times New Roman" w:cs="Times New Roman"/>
          <w:i/>
          <w:iCs/>
          <w:kern w:val="0"/>
          <w14:ligatures w14:val="none"/>
        </w:rPr>
        <w:t xml:space="preserve"> </w:t>
      </w:r>
    </w:p>
    <w:p w14:paraId="1464A581" w14:textId="2932E83C" w:rsidR="00312ED4" w:rsidRPr="00E41DB6" w:rsidRDefault="001C04F6" w:rsidP="00AA6677">
      <w:pPr>
        <w:spacing w:after="0"/>
        <w:jc w:val="both"/>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(2)</w:t>
      </w:r>
      <w:r w:rsidR="00CE3A6E" w:rsidRPr="00E41DB6">
        <w:rPr>
          <w:rFonts w:ascii="Times New Roman" w:eastAsia="Calibri" w:hAnsi="Times New Roman" w:cs="Times New Roman"/>
          <w:i/>
          <w:iCs/>
          <w:kern w:val="0"/>
          <w14:ligatures w14:val="none"/>
        </w:rPr>
        <w:t xml:space="preserve"> Odredbe o ugovornoj kazni navedene u Tablici 1. sadrže popis postupaka čijim izvršenjem korisnik usluge postupa protivno Ugovoru</w:t>
      </w:r>
      <w:r w:rsidR="004C2B6D" w:rsidRPr="00E41DB6">
        <w:rPr>
          <w:rFonts w:ascii="Times New Roman" w:eastAsia="Calibri" w:hAnsi="Times New Roman" w:cs="Times New Roman"/>
          <w:i/>
          <w:iCs/>
          <w:kern w:val="0"/>
          <w14:ligatures w14:val="none"/>
        </w:rPr>
        <w:t>.</w:t>
      </w:r>
      <w:r w:rsidR="006411F1" w:rsidRPr="00E41DB6">
        <w:t xml:space="preserve"> </w:t>
      </w:r>
      <w:r w:rsidR="006411F1" w:rsidRPr="00E41DB6">
        <w:rPr>
          <w:rFonts w:ascii="Times New Roman" w:eastAsia="Calibri" w:hAnsi="Times New Roman" w:cs="Times New Roman"/>
          <w:i/>
          <w:iCs/>
          <w:kern w:val="0"/>
          <w14:ligatures w14:val="none"/>
        </w:rPr>
        <w:t>«</w:t>
      </w:r>
    </w:p>
    <w:p w14:paraId="249A5525" w14:textId="77777777" w:rsidR="00CD0427" w:rsidRPr="00E41DB6" w:rsidRDefault="00CD0427" w:rsidP="00AA6677">
      <w:pPr>
        <w:spacing w:after="0"/>
        <w:jc w:val="both"/>
        <w:rPr>
          <w:rFonts w:ascii="Times New Roman" w:eastAsia="Calibri" w:hAnsi="Times New Roman" w:cs="Times New Roman"/>
          <w:i/>
          <w:iCs/>
          <w:kern w:val="0"/>
          <w14:ligatures w14:val="none"/>
        </w:rPr>
      </w:pPr>
    </w:p>
    <w:p w14:paraId="1A019AFF" w14:textId="77777777" w:rsidR="00312ED4" w:rsidRPr="00E41DB6" w:rsidRDefault="00312ED4" w:rsidP="00F26EA6">
      <w:pPr>
        <w:jc w:val="center"/>
        <w:rPr>
          <w:rFonts w:ascii="Times New Roman" w:eastAsia="Calibri" w:hAnsi="Times New Roman" w:cs="Times New Roman"/>
          <w:i/>
          <w:iCs/>
          <w:kern w:val="0"/>
          <w14:ligatures w14:val="none"/>
        </w:rPr>
      </w:pPr>
      <w:r w:rsidRPr="00E41DB6">
        <w:rPr>
          <w:rFonts w:ascii="Times New Roman" w:eastAsia="Calibri" w:hAnsi="Times New Roman" w:cs="Times New Roman"/>
          <w:i/>
          <w:iCs/>
          <w:kern w:val="0"/>
          <w14:ligatures w14:val="none"/>
        </w:rPr>
        <w:t>Tablica 1.</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1"/>
        <w:gridCol w:w="4011"/>
      </w:tblGrid>
      <w:tr w:rsidR="00CE3A6E" w:rsidRPr="00E41DB6" w14:paraId="2357C04C" w14:textId="77777777" w:rsidTr="003F5722">
        <w:trPr>
          <w:trHeight w:val="358"/>
        </w:trPr>
        <w:tc>
          <w:tcPr>
            <w:tcW w:w="5061" w:type="dxa"/>
            <w:tcBorders>
              <w:top w:val="single" w:sz="4" w:space="0" w:color="000000"/>
              <w:left w:val="single" w:sz="4" w:space="0" w:color="000000"/>
              <w:bottom w:val="single" w:sz="4" w:space="0" w:color="000000"/>
              <w:right w:val="single" w:sz="4" w:space="0" w:color="000000"/>
            </w:tcBorders>
          </w:tcPr>
          <w:p w14:paraId="67423F34" w14:textId="6112522A" w:rsidR="00CE3A6E" w:rsidRPr="00E41DB6" w:rsidRDefault="00CE3A6E" w:rsidP="004A4A66">
            <w:pPr>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b/>
                <w:i/>
                <w:iCs/>
                <w:kern w:val="0"/>
                <w:sz w:val="22"/>
                <w:szCs w:val="22"/>
                <w14:ligatures w14:val="none"/>
              </w:rPr>
              <w:t>Ugovorna kazna - prekršaj</w:t>
            </w:r>
          </w:p>
        </w:tc>
        <w:tc>
          <w:tcPr>
            <w:tcW w:w="4011" w:type="dxa"/>
            <w:tcBorders>
              <w:top w:val="single" w:sz="4" w:space="0" w:color="000000"/>
              <w:left w:val="single" w:sz="4" w:space="0" w:color="000000"/>
              <w:bottom w:val="single" w:sz="4" w:space="0" w:color="000000"/>
              <w:right w:val="single" w:sz="4" w:space="0" w:color="000000"/>
            </w:tcBorders>
          </w:tcPr>
          <w:p w14:paraId="7F7E177B" w14:textId="6CDC6215" w:rsidR="00CE3A6E" w:rsidRPr="00E41DB6" w:rsidRDefault="00CE3A6E" w:rsidP="004A4A66">
            <w:pPr>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b/>
                <w:i/>
                <w:iCs/>
                <w:kern w:val="0"/>
                <w:sz w:val="22"/>
                <w:szCs w:val="22"/>
                <w14:ligatures w14:val="none"/>
              </w:rPr>
              <w:t xml:space="preserve">Iznos ugovorne kazne u </w:t>
            </w:r>
            <w:r w:rsidR="00F26EA6" w:rsidRPr="00E41DB6">
              <w:rPr>
                <w:rFonts w:ascii="Times New Roman" w:eastAsia="Calibri" w:hAnsi="Times New Roman" w:cs="Times New Roman"/>
                <w:b/>
                <w:i/>
                <w:iCs/>
                <w:kern w:val="0"/>
                <w:sz w:val="22"/>
                <w:szCs w:val="22"/>
                <w14:ligatures w14:val="none"/>
              </w:rPr>
              <w:t>eurima</w:t>
            </w:r>
            <w:r w:rsidRPr="00E41DB6">
              <w:rPr>
                <w:rFonts w:ascii="Times New Roman" w:eastAsia="Calibri" w:hAnsi="Times New Roman" w:cs="Times New Roman"/>
                <w:b/>
                <w:i/>
                <w:iCs/>
                <w:kern w:val="0"/>
                <w:sz w:val="22"/>
                <w:szCs w:val="22"/>
                <w14:ligatures w14:val="none"/>
              </w:rPr>
              <w:t xml:space="preserve"> (bez PDV-a)</w:t>
            </w:r>
          </w:p>
        </w:tc>
      </w:tr>
      <w:tr w:rsidR="00CE3A6E" w:rsidRPr="00E41DB6" w14:paraId="0B301B2B" w14:textId="77777777" w:rsidTr="003F5722">
        <w:trPr>
          <w:trHeight w:val="1358"/>
        </w:trPr>
        <w:tc>
          <w:tcPr>
            <w:tcW w:w="5061" w:type="dxa"/>
            <w:tcBorders>
              <w:top w:val="single" w:sz="4" w:space="0" w:color="000000"/>
              <w:left w:val="single" w:sz="4" w:space="0" w:color="000000"/>
              <w:bottom w:val="single" w:sz="4" w:space="0" w:color="000000"/>
              <w:right w:val="single" w:sz="4" w:space="0" w:color="000000"/>
            </w:tcBorders>
          </w:tcPr>
          <w:p w14:paraId="38F21165" w14:textId="5AD8B5EF" w:rsidR="00CE3A6E" w:rsidRPr="00E41DB6" w:rsidRDefault="00CE3A6E" w:rsidP="00F26EA6">
            <w:pPr>
              <w:spacing w:after="0"/>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Korisnik usluge ne koristi javnu uslugu na području na kojem se nalazi nekretnina korisnika usluge na način da proizvedeni komunalni otpad predaje putem zaduženog</w:t>
            </w:r>
            <w:r w:rsidR="00F26EA6"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spremnika</w:t>
            </w:r>
          </w:p>
        </w:tc>
        <w:tc>
          <w:tcPr>
            <w:tcW w:w="4011" w:type="dxa"/>
            <w:tcBorders>
              <w:top w:val="single" w:sz="4" w:space="0" w:color="000000"/>
              <w:left w:val="single" w:sz="4" w:space="0" w:color="000000"/>
              <w:bottom w:val="single" w:sz="4" w:space="0" w:color="000000"/>
              <w:right w:val="single" w:sz="4" w:space="0" w:color="000000"/>
            </w:tcBorders>
          </w:tcPr>
          <w:p w14:paraId="359E0B9B" w14:textId="04B1996C" w:rsidR="00CE3A6E" w:rsidRPr="00E41DB6" w:rsidRDefault="00CE3A6E" w:rsidP="00CE3A6E">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Iznos godišnje cijene obvezne minimalne javne usluge za kategoriju korisnika usluge u koju je korisnik razvrstan (12xCMJU)</w:t>
            </w:r>
          </w:p>
        </w:tc>
      </w:tr>
      <w:tr w:rsidR="003675F4" w:rsidRPr="00E41DB6" w14:paraId="3C129D04" w14:textId="77777777" w:rsidTr="003F5722">
        <w:trPr>
          <w:trHeight w:val="1078"/>
        </w:trPr>
        <w:tc>
          <w:tcPr>
            <w:tcW w:w="5061" w:type="dxa"/>
            <w:tcBorders>
              <w:top w:val="single" w:sz="4" w:space="0" w:color="000000"/>
              <w:left w:val="single" w:sz="4" w:space="0" w:color="000000"/>
              <w:bottom w:val="single" w:sz="4" w:space="0" w:color="000000"/>
              <w:right w:val="single" w:sz="4" w:space="0" w:color="000000"/>
            </w:tcBorders>
          </w:tcPr>
          <w:p w14:paraId="4750FAF9" w14:textId="726FC496" w:rsidR="003675F4" w:rsidRPr="00E41DB6" w:rsidRDefault="003675F4" w:rsidP="00F26EA6">
            <w:pPr>
              <w:spacing w:after="0"/>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Odjavljena javna usluga, a dokazano je da se nekretnina koristi</w:t>
            </w:r>
          </w:p>
        </w:tc>
        <w:tc>
          <w:tcPr>
            <w:tcW w:w="4011" w:type="dxa"/>
            <w:tcBorders>
              <w:top w:val="single" w:sz="4" w:space="0" w:color="000000"/>
              <w:left w:val="single" w:sz="4" w:space="0" w:color="000000"/>
              <w:bottom w:val="single" w:sz="4" w:space="0" w:color="000000"/>
              <w:right w:val="single" w:sz="4" w:space="0" w:color="000000"/>
            </w:tcBorders>
          </w:tcPr>
          <w:p w14:paraId="08B8FEC6" w14:textId="67595385" w:rsidR="003675F4" w:rsidRPr="00E41DB6" w:rsidRDefault="003675F4" w:rsidP="00CE3A6E">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Iznos polugodišnje cijene obvezne minimalne javne usluge za kategoriju korisnika usluge u koju je korisnik razvrstan (6xCMJU)</w:t>
            </w:r>
          </w:p>
        </w:tc>
      </w:tr>
      <w:tr w:rsidR="00CE3A6E" w:rsidRPr="00E41DB6" w14:paraId="5FA53985" w14:textId="77777777" w:rsidTr="003F5722">
        <w:trPr>
          <w:trHeight w:val="1264"/>
        </w:trPr>
        <w:tc>
          <w:tcPr>
            <w:tcW w:w="5061" w:type="dxa"/>
            <w:tcBorders>
              <w:top w:val="single" w:sz="4" w:space="0" w:color="000000"/>
              <w:left w:val="single" w:sz="4" w:space="0" w:color="000000"/>
              <w:bottom w:val="single" w:sz="4" w:space="0" w:color="000000"/>
              <w:right w:val="single" w:sz="4" w:space="0" w:color="000000"/>
            </w:tcBorders>
            <w:hideMark/>
          </w:tcPr>
          <w:p w14:paraId="61377682" w14:textId="1F11081F" w:rsidR="00F90542" w:rsidRPr="00E41DB6" w:rsidRDefault="003675F4" w:rsidP="003675F4">
            <w:pPr>
              <w:rPr>
                <w:rFonts w:ascii="Times New Roman" w:eastAsia="Calibri" w:hAnsi="Times New Roman" w:cs="Times New Roman"/>
                <w:i/>
                <w:iCs/>
                <w:sz w:val="22"/>
                <w:szCs w:val="22"/>
              </w:rPr>
            </w:pPr>
            <w:r w:rsidRPr="00E41DB6">
              <w:rPr>
                <w:rFonts w:ascii="Times New Roman" w:eastAsia="Calibri" w:hAnsi="Times New Roman" w:cs="Times New Roman"/>
                <w:i/>
                <w:iCs/>
                <w:sz w:val="22"/>
                <w:szCs w:val="22"/>
              </w:rPr>
              <w:t>Ako korisnik usluge u Izjavi navede netočne podatke, a osobito ako korisnik usluge iz kategorije korisnika koji nije kućanstvo u Izjavi navede da pripada kategoriji korisnika usluge kućanstvo</w:t>
            </w:r>
          </w:p>
        </w:tc>
        <w:tc>
          <w:tcPr>
            <w:tcW w:w="4011" w:type="dxa"/>
            <w:tcBorders>
              <w:top w:val="single" w:sz="4" w:space="0" w:color="000000"/>
              <w:left w:val="single" w:sz="4" w:space="0" w:color="000000"/>
              <w:bottom w:val="single" w:sz="4" w:space="0" w:color="000000"/>
              <w:right w:val="single" w:sz="4" w:space="0" w:color="000000"/>
            </w:tcBorders>
            <w:hideMark/>
          </w:tcPr>
          <w:p w14:paraId="253E3C8A" w14:textId="69A9041D" w:rsidR="00F90542" w:rsidRPr="00E41DB6" w:rsidRDefault="003675F4" w:rsidP="003675F4">
            <w:pPr>
              <w:spacing w:after="0"/>
              <w:rPr>
                <w:rFonts w:ascii="Times New Roman" w:eastAsia="Calibri" w:hAnsi="Times New Roman" w:cs="Times New Roman"/>
                <w:i/>
                <w:iCs/>
                <w:sz w:val="22"/>
                <w:szCs w:val="22"/>
              </w:rPr>
            </w:pPr>
            <w:r w:rsidRPr="00E41DB6">
              <w:rPr>
                <w:rFonts w:ascii="Times New Roman" w:eastAsia="Calibri" w:hAnsi="Times New Roman" w:cs="Times New Roman"/>
                <w:i/>
                <w:iCs/>
                <w:sz w:val="22"/>
                <w:szCs w:val="22"/>
              </w:rPr>
              <w:t>Iznos polugodišnje cijene obvezne minimalne javne usluge za kategoriju korisnika usluge u koju je korisnik razvrstan (6xCMJU)</w:t>
            </w:r>
          </w:p>
        </w:tc>
      </w:tr>
      <w:tr w:rsidR="003675F4" w:rsidRPr="00E41DB6" w14:paraId="67C74720" w14:textId="77777777" w:rsidTr="003F5722">
        <w:trPr>
          <w:trHeight w:val="631"/>
        </w:trPr>
        <w:tc>
          <w:tcPr>
            <w:tcW w:w="5061" w:type="dxa"/>
            <w:tcBorders>
              <w:top w:val="single" w:sz="4" w:space="0" w:color="000000"/>
              <w:left w:val="single" w:sz="4" w:space="0" w:color="000000"/>
              <w:bottom w:val="single" w:sz="4" w:space="0" w:color="000000"/>
              <w:right w:val="single" w:sz="4" w:space="0" w:color="000000"/>
            </w:tcBorders>
          </w:tcPr>
          <w:p w14:paraId="5C95D873" w14:textId="7A0A95EC" w:rsidR="003675F4" w:rsidRPr="00E41DB6" w:rsidRDefault="003675F4" w:rsidP="003675F4">
            <w:pPr>
              <w:rPr>
                <w:rFonts w:ascii="Times New Roman" w:eastAsia="Calibri" w:hAnsi="Times New Roman" w:cs="Times New Roman"/>
                <w:i/>
                <w:iCs/>
                <w:sz w:val="22"/>
                <w:szCs w:val="22"/>
              </w:rPr>
            </w:pPr>
            <w:r w:rsidRPr="00E41DB6">
              <w:rPr>
                <w:rFonts w:ascii="Times New Roman" w:eastAsia="Calibri" w:hAnsi="Times New Roman" w:cs="Times New Roman"/>
                <w:i/>
                <w:iCs/>
                <w:sz w:val="22"/>
                <w:szCs w:val="22"/>
              </w:rPr>
              <w:t>Korisnik usluge koji nije kućanstvo odlaže proizvodni otpad u spremnike za komunalni otpad</w:t>
            </w:r>
          </w:p>
        </w:tc>
        <w:tc>
          <w:tcPr>
            <w:tcW w:w="4011" w:type="dxa"/>
            <w:tcBorders>
              <w:top w:val="single" w:sz="4" w:space="0" w:color="000000"/>
              <w:left w:val="single" w:sz="4" w:space="0" w:color="000000"/>
              <w:bottom w:val="single" w:sz="4" w:space="0" w:color="000000"/>
              <w:right w:val="single" w:sz="4" w:space="0" w:color="000000"/>
            </w:tcBorders>
          </w:tcPr>
          <w:p w14:paraId="7B9D976E" w14:textId="1CB58EDF" w:rsidR="003675F4" w:rsidRPr="00E41DB6" w:rsidRDefault="003675F4" w:rsidP="006411F1">
            <w:pPr>
              <w:spacing w:before="240" w:after="0"/>
              <w:jc w:val="center"/>
              <w:rPr>
                <w:rFonts w:ascii="Times New Roman" w:eastAsia="Calibri" w:hAnsi="Times New Roman" w:cs="Times New Roman"/>
                <w:i/>
                <w:iCs/>
                <w:sz w:val="22"/>
                <w:szCs w:val="22"/>
              </w:rPr>
            </w:pPr>
            <w:r w:rsidRPr="00E41DB6">
              <w:rPr>
                <w:rFonts w:ascii="Times New Roman" w:eastAsia="Calibri" w:hAnsi="Times New Roman" w:cs="Times New Roman"/>
                <w:i/>
                <w:iCs/>
                <w:sz w:val="22"/>
                <w:szCs w:val="22"/>
              </w:rPr>
              <w:t>130,00 eura</w:t>
            </w:r>
          </w:p>
        </w:tc>
      </w:tr>
      <w:tr w:rsidR="00CE3A6E" w:rsidRPr="00E41DB6" w14:paraId="67BB988A" w14:textId="77777777" w:rsidTr="003F5722">
        <w:trPr>
          <w:trHeight w:val="1296"/>
        </w:trPr>
        <w:tc>
          <w:tcPr>
            <w:tcW w:w="5061" w:type="dxa"/>
            <w:tcBorders>
              <w:top w:val="single" w:sz="4" w:space="0" w:color="000000"/>
              <w:left w:val="single" w:sz="4" w:space="0" w:color="000000"/>
              <w:bottom w:val="single" w:sz="4" w:space="0" w:color="000000"/>
              <w:right w:val="single" w:sz="4" w:space="0" w:color="000000"/>
            </w:tcBorders>
            <w:hideMark/>
          </w:tcPr>
          <w:p w14:paraId="7F0E7DBF" w14:textId="0C8A4C47" w:rsidR="00CE3A6E" w:rsidRPr="00E41DB6" w:rsidRDefault="00CE3A6E" w:rsidP="00312ED4">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Korisnik usluge rukuje s</w:t>
            </w:r>
            <w:r w:rsidR="00F90542" w:rsidRPr="00E41DB6">
              <w:rPr>
                <w:rFonts w:ascii="Times New Roman" w:eastAsia="Calibri" w:hAnsi="Times New Roman" w:cs="Times New Roman"/>
                <w:i/>
                <w:iCs/>
                <w:kern w:val="0"/>
                <w:sz w:val="22"/>
                <w:szCs w:val="22"/>
                <w14:ligatures w14:val="none"/>
              </w:rPr>
              <w:t xml:space="preserve">a </w:t>
            </w:r>
            <w:r w:rsidRPr="00E41DB6">
              <w:rPr>
                <w:rFonts w:ascii="Times New Roman" w:eastAsia="Calibri" w:hAnsi="Times New Roman" w:cs="Times New Roman"/>
                <w:i/>
                <w:iCs/>
                <w:kern w:val="0"/>
                <w:sz w:val="22"/>
                <w:szCs w:val="22"/>
                <w14:ligatures w14:val="none"/>
              </w:rPr>
              <w:t>spremnikom na način koji za posljedicu ima oštećenje istoga</w:t>
            </w:r>
          </w:p>
        </w:tc>
        <w:tc>
          <w:tcPr>
            <w:tcW w:w="4011" w:type="dxa"/>
            <w:tcBorders>
              <w:top w:val="single" w:sz="4" w:space="0" w:color="000000"/>
              <w:left w:val="single" w:sz="4" w:space="0" w:color="000000"/>
              <w:bottom w:val="single" w:sz="4" w:space="0" w:color="000000"/>
              <w:right w:val="single" w:sz="4" w:space="0" w:color="000000"/>
            </w:tcBorders>
            <w:hideMark/>
          </w:tcPr>
          <w:p w14:paraId="5E79DB1E" w14:textId="28657891" w:rsidR="00CE3A6E" w:rsidRPr="00E41DB6" w:rsidRDefault="00CE3A6E" w:rsidP="003675F4">
            <w:pPr>
              <w:spacing w:after="0"/>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Spremnik</w:t>
            </w:r>
            <w:r w:rsidRPr="00E41DB6">
              <w:rPr>
                <w:rFonts w:ascii="Times New Roman" w:eastAsia="Calibri" w:hAnsi="Times New Roman" w:cs="Times New Roman"/>
                <w:i/>
                <w:iCs/>
                <w:kern w:val="0"/>
                <w:sz w:val="22"/>
                <w:szCs w:val="22"/>
                <w14:ligatures w14:val="none"/>
              </w:rPr>
              <w:tab/>
              <w:t>120 l</w:t>
            </w:r>
            <w:r w:rsidR="003675F4"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ab/>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40,00 eura</w:t>
            </w:r>
          </w:p>
          <w:p w14:paraId="03D7FEBF" w14:textId="57CF1F40" w:rsidR="00CE3A6E" w:rsidRPr="00E41DB6" w:rsidRDefault="00CE3A6E" w:rsidP="003675F4">
            <w:pPr>
              <w:spacing w:after="0"/>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Spremnik</w:t>
            </w:r>
            <w:r w:rsidRPr="00E41DB6">
              <w:rPr>
                <w:rFonts w:ascii="Times New Roman" w:eastAsia="Calibri" w:hAnsi="Times New Roman" w:cs="Times New Roman"/>
                <w:i/>
                <w:iCs/>
                <w:kern w:val="0"/>
                <w:sz w:val="22"/>
                <w:szCs w:val="22"/>
                <w14:ligatures w14:val="none"/>
              </w:rPr>
              <w:tab/>
              <w:t>240 l</w:t>
            </w:r>
            <w:r w:rsidR="003675F4"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ab/>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60,00 eura</w:t>
            </w:r>
          </w:p>
          <w:p w14:paraId="105487A2" w14:textId="315E1094" w:rsidR="00CE3A6E" w:rsidRPr="00E41DB6" w:rsidRDefault="00CE3A6E" w:rsidP="003675F4">
            <w:pPr>
              <w:spacing w:after="0"/>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Spremnik</w:t>
            </w:r>
            <w:r w:rsidRPr="00E41DB6">
              <w:rPr>
                <w:rFonts w:ascii="Times New Roman" w:eastAsia="Calibri" w:hAnsi="Times New Roman" w:cs="Times New Roman"/>
                <w:i/>
                <w:iCs/>
                <w:kern w:val="0"/>
                <w:sz w:val="22"/>
                <w:szCs w:val="22"/>
                <w14:ligatures w14:val="none"/>
              </w:rPr>
              <w:tab/>
            </w:r>
            <w:r w:rsidR="003675F4" w:rsidRPr="00E41DB6">
              <w:rPr>
                <w:rFonts w:ascii="Times New Roman" w:eastAsia="Calibri" w:hAnsi="Times New Roman" w:cs="Times New Roman"/>
                <w:i/>
                <w:iCs/>
                <w:kern w:val="0"/>
                <w:sz w:val="22"/>
                <w:szCs w:val="22"/>
                <w14:ligatures w14:val="none"/>
              </w:rPr>
              <w:t>77</w:t>
            </w:r>
            <w:r w:rsidRPr="00E41DB6">
              <w:rPr>
                <w:rFonts w:ascii="Times New Roman" w:eastAsia="Calibri" w:hAnsi="Times New Roman" w:cs="Times New Roman"/>
                <w:i/>
                <w:iCs/>
                <w:kern w:val="0"/>
                <w:sz w:val="22"/>
                <w:szCs w:val="22"/>
                <w14:ligatures w14:val="none"/>
              </w:rPr>
              <w:t>0 l -  250,00 eura</w:t>
            </w:r>
          </w:p>
          <w:p w14:paraId="15E405B4" w14:textId="7AA38A7E" w:rsidR="00CE3A6E" w:rsidRPr="00E41DB6" w:rsidRDefault="00CE3A6E" w:rsidP="003675F4">
            <w:pPr>
              <w:spacing w:after="0"/>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 xml:space="preserve">Spremnik </w:t>
            </w:r>
            <w:r w:rsidR="00F90542" w:rsidRPr="00E41DB6">
              <w:rPr>
                <w:rFonts w:ascii="Times New Roman" w:eastAsia="Calibri" w:hAnsi="Times New Roman" w:cs="Times New Roman"/>
                <w:i/>
                <w:iCs/>
                <w:kern w:val="0"/>
                <w:sz w:val="22"/>
                <w:szCs w:val="22"/>
                <w14:ligatures w14:val="none"/>
              </w:rPr>
              <w:t xml:space="preserve">   </w:t>
            </w:r>
            <w:r w:rsidR="003675F4" w:rsidRPr="00E41DB6">
              <w:rPr>
                <w:rFonts w:ascii="Times New Roman" w:eastAsia="Calibri" w:hAnsi="Times New Roman" w:cs="Times New Roman"/>
                <w:i/>
                <w:iCs/>
                <w:kern w:val="0"/>
                <w:sz w:val="22"/>
                <w:szCs w:val="22"/>
                <w14:ligatures w14:val="none"/>
              </w:rPr>
              <w:t xml:space="preserve">  </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1.100 l</w:t>
            </w:r>
            <w:r w:rsidR="003675F4"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  300,00 eura</w:t>
            </w:r>
          </w:p>
        </w:tc>
      </w:tr>
      <w:tr w:rsidR="00CE3A6E" w:rsidRPr="00E41DB6" w14:paraId="1897EA11" w14:textId="77777777" w:rsidTr="003F5722">
        <w:trPr>
          <w:trHeight w:val="1471"/>
        </w:trPr>
        <w:tc>
          <w:tcPr>
            <w:tcW w:w="5061" w:type="dxa"/>
            <w:tcBorders>
              <w:top w:val="single" w:sz="4" w:space="0" w:color="000000"/>
              <w:left w:val="single" w:sz="4" w:space="0" w:color="000000"/>
              <w:bottom w:val="single" w:sz="4" w:space="0" w:color="000000"/>
              <w:right w:val="single" w:sz="4" w:space="0" w:color="000000"/>
            </w:tcBorders>
            <w:hideMark/>
          </w:tcPr>
          <w:p w14:paraId="1345A920" w14:textId="4E8FA1B7" w:rsidR="00CE3A6E" w:rsidRPr="00E41DB6" w:rsidRDefault="00CE3A6E" w:rsidP="00312ED4">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Poklopac ugovorenog spremnika za miješani komunalni otpad ne može se u potpunosti zatvoriti zbog</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 xml:space="preserve">odložene veće količine otpada </w:t>
            </w:r>
            <w:r w:rsidR="003675F4" w:rsidRPr="00E41DB6">
              <w:rPr>
                <w:rFonts w:ascii="Times New Roman" w:eastAsia="Calibri" w:hAnsi="Times New Roman" w:cs="Times New Roman"/>
                <w:i/>
                <w:iCs/>
                <w:kern w:val="0"/>
                <w:sz w:val="22"/>
                <w:szCs w:val="22"/>
                <w14:ligatures w14:val="none"/>
              </w:rPr>
              <w:t>od</w:t>
            </w:r>
            <w:r w:rsidR="00F90542" w:rsidRPr="00E41DB6">
              <w:rPr>
                <w:rFonts w:ascii="Times New Roman" w:eastAsia="Calibri" w:hAnsi="Times New Roman" w:cs="Times New Roman"/>
                <w:i/>
                <w:iCs/>
                <w:kern w:val="0"/>
                <w:sz w:val="22"/>
                <w:szCs w:val="22"/>
                <w14:ligatures w14:val="none"/>
              </w:rPr>
              <w:t xml:space="preserve"> </w:t>
            </w:r>
            <w:r w:rsidR="003675F4" w:rsidRPr="00E41DB6">
              <w:rPr>
                <w:rFonts w:ascii="Times New Roman" w:eastAsia="Calibri" w:hAnsi="Times New Roman" w:cs="Times New Roman"/>
                <w:i/>
                <w:iCs/>
                <w:kern w:val="0"/>
                <w:sz w:val="22"/>
                <w:szCs w:val="22"/>
                <w14:ligatures w14:val="none"/>
              </w:rPr>
              <w:t xml:space="preserve">volumena </w:t>
            </w:r>
            <w:r w:rsidRPr="00E41DB6">
              <w:rPr>
                <w:rFonts w:ascii="Times New Roman" w:eastAsia="Calibri" w:hAnsi="Times New Roman" w:cs="Times New Roman"/>
                <w:i/>
                <w:iCs/>
                <w:kern w:val="0"/>
                <w:sz w:val="22"/>
                <w:szCs w:val="22"/>
                <w14:ligatures w14:val="none"/>
              </w:rPr>
              <w:t>spremnika</w:t>
            </w:r>
            <w:r w:rsidR="003675F4" w:rsidRPr="00E41DB6">
              <w:rPr>
                <w:rFonts w:ascii="Times New Roman" w:eastAsia="Calibri" w:hAnsi="Times New Roman" w:cs="Times New Roman"/>
                <w:i/>
                <w:iCs/>
                <w:kern w:val="0"/>
                <w:sz w:val="22"/>
                <w:szCs w:val="22"/>
                <w14:ligatures w14:val="none"/>
              </w:rPr>
              <w:t xml:space="preserve"> ili sabija otpad pa nije moguće gravitacijsko pražnjenje otpada</w:t>
            </w:r>
          </w:p>
        </w:tc>
        <w:tc>
          <w:tcPr>
            <w:tcW w:w="4011" w:type="dxa"/>
            <w:tcBorders>
              <w:top w:val="single" w:sz="4" w:space="0" w:color="000000"/>
              <w:left w:val="single" w:sz="4" w:space="0" w:color="000000"/>
              <w:bottom w:val="single" w:sz="4" w:space="0" w:color="000000"/>
              <w:right w:val="single" w:sz="4" w:space="0" w:color="000000"/>
            </w:tcBorders>
            <w:hideMark/>
          </w:tcPr>
          <w:p w14:paraId="2075BF31" w14:textId="77777777" w:rsidR="006411F1" w:rsidRPr="00E41DB6" w:rsidRDefault="006411F1" w:rsidP="003675F4">
            <w:pPr>
              <w:jc w:val="center"/>
              <w:rPr>
                <w:rFonts w:ascii="Times New Roman" w:eastAsia="Calibri" w:hAnsi="Times New Roman" w:cs="Times New Roman"/>
                <w:i/>
                <w:iCs/>
                <w:kern w:val="0"/>
                <w:sz w:val="22"/>
                <w:szCs w:val="22"/>
                <w14:ligatures w14:val="none"/>
              </w:rPr>
            </w:pPr>
          </w:p>
          <w:p w14:paraId="2F778E39" w14:textId="0BF3BBBB" w:rsidR="00CE3A6E" w:rsidRPr="00E41DB6" w:rsidRDefault="003675F4" w:rsidP="003675F4">
            <w:pPr>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10</w:t>
            </w:r>
            <w:r w:rsidR="00CE3A6E" w:rsidRPr="00E41DB6">
              <w:rPr>
                <w:rFonts w:ascii="Times New Roman" w:eastAsia="Calibri" w:hAnsi="Times New Roman" w:cs="Times New Roman"/>
                <w:i/>
                <w:iCs/>
                <w:kern w:val="0"/>
                <w:sz w:val="22"/>
                <w:szCs w:val="22"/>
                <w14:ligatures w14:val="none"/>
              </w:rPr>
              <w:t>,00 eura</w:t>
            </w:r>
          </w:p>
        </w:tc>
      </w:tr>
      <w:tr w:rsidR="00CE3A6E" w:rsidRPr="00E41DB6" w14:paraId="1F2AEE81" w14:textId="77777777" w:rsidTr="003F5722">
        <w:trPr>
          <w:trHeight w:val="627"/>
        </w:trPr>
        <w:tc>
          <w:tcPr>
            <w:tcW w:w="5061" w:type="dxa"/>
            <w:tcBorders>
              <w:top w:val="single" w:sz="4" w:space="0" w:color="000000"/>
              <w:left w:val="single" w:sz="4" w:space="0" w:color="000000"/>
              <w:bottom w:val="single" w:sz="4" w:space="0" w:color="000000"/>
              <w:right w:val="single" w:sz="4" w:space="0" w:color="000000"/>
            </w:tcBorders>
          </w:tcPr>
          <w:p w14:paraId="75372972" w14:textId="6572D90E" w:rsidR="00CE3A6E" w:rsidRPr="00E41DB6" w:rsidRDefault="00CE3A6E" w:rsidP="00312ED4">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Korisnik usluge odlaže komunalni otpad na mjestu primopredaje</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 xml:space="preserve">pored spremnika </w:t>
            </w:r>
            <w:r w:rsidR="00D06C38" w:rsidRPr="00E41DB6">
              <w:rPr>
                <w:rFonts w:ascii="Times New Roman" w:eastAsia="Calibri" w:hAnsi="Times New Roman" w:cs="Times New Roman"/>
                <w:i/>
                <w:iCs/>
                <w:kern w:val="0"/>
                <w:sz w:val="22"/>
                <w:szCs w:val="22"/>
                <w14:ligatures w14:val="none"/>
              </w:rPr>
              <w:t>ne koristeći odgovarajuće vrećice s logotipom davatelja javne usluge</w:t>
            </w:r>
          </w:p>
        </w:tc>
        <w:tc>
          <w:tcPr>
            <w:tcW w:w="4011" w:type="dxa"/>
            <w:tcBorders>
              <w:top w:val="single" w:sz="4" w:space="0" w:color="000000"/>
              <w:left w:val="single" w:sz="4" w:space="0" w:color="000000"/>
              <w:bottom w:val="single" w:sz="4" w:space="0" w:color="000000"/>
              <w:right w:val="single" w:sz="4" w:space="0" w:color="000000"/>
            </w:tcBorders>
            <w:hideMark/>
          </w:tcPr>
          <w:p w14:paraId="42C1C838" w14:textId="60AD2E39" w:rsidR="00CE3A6E" w:rsidRPr="00E41DB6" w:rsidRDefault="00CE3A6E" w:rsidP="00D06C38">
            <w:pPr>
              <w:spacing w:before="240"/>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10,00 eura +</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broj očitanja spremnika koji je potreban za preuzimanje otpada</w:t>
            </w:r>
          </w:p>
        </w:tc>
      </w:tr>
      <w:tr w:rsidR="00CE3A6E" w:rsidRPr="00E41DB6" w14:paraId="68BA6E05" w14:textId="77777777" w:rsidTr="003F5722">
        <w:trPr>
          <w:trHeight w:val="883"/>
        </w:trPr>
        <w:tc>
          <w:tcPr>
            <w:tcW w:w="5061" w:type="dxa"/>
            <w:tcBorders>
              <w:top w:val="single" w:sz="4" w:space="0" w:color="000000"/>
              <w:left w:val="single" w:sz="4" w:space="0" w:color="000000"/>
              <w:bottom w:val="single" w:sz="4" w:space="0" w:color="000000"/>
              <w:right w:val="single" w:sz="4" w:space="0" w:color="000000"/>
            </w:tcBorders>
            <w:hideMark/>
          </w:tcPr>
          <w:p w14:paraId="730CE4A3" w14:textId="4795760A" w:rsidR="00CE3A6E" w:rsidRPr="00E41DB6" w:rsidRDefault="00CE3A6E" w:rsidP="00312ED4">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Namjerno oštećivanje i skidanje barkod naljepnica i RFID-a</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(čipova)</w:t>
            </w:r>
          </w:p>
        </w:tc>
        <w:tc>
          <w:tcPr>
            <w:tcW w:w="4011" w:type="dxa"/>
            <w:tcBorders>
              <w:top w:val="single" w:sz="4" w:space="0" w:color="000000"/>
              <w:left w:val="single" w:sz="4" w:space="0" w:color="000000"/>
              <w:bottom w:val="single" w:sz="4" w:space="0" w:color="000000"/>
              <w:right w:val="single" w:sz="4" w:space="0" w:color="000000"/>
            </w:tcBorders>
            <w:hideMark/>
          </w:tcPr>
          <w:p w14:paraId="00697502" w14:textId="77777777" w:rsidR="00CE3A6E" w:rsidRPr="00E41DB6" w:rsidRDefault="00CE3A6E" w:rsidP="006411F1">
            <w:pPr>
              <w:spacing w:before="240"/>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20,00 eura</w:t>
            </w:r>
          </w:p>
        </w:tc>
      </w:tr>
      <w:tr w:rsidR="00CE3A6E" w:rsidRPr="00E41DB6" w14:paraId="61390107" w14:textId="77777777" w:rsidTr="003F5722">
        <w:trPr>
          <w:trHeight w:val="1265"/>
        </w:trPr>
        <w:tc>
          <w:tcPr>
            <w:tcW w:w="5061" w:type="dxa"/>
            <w:tcBorders>
              <w:top w:val="single" w:sz="4" w:space="0" w:color="000000"/>
              <w:left w:val="single" w:sz="4" w:space="0" w:color="000000"/>
              <w:bottom w:val="single" w:sz="4" w:space="0" w:color="000000"/>
              <w:right w:val="single" w:sz="4" w:space="0" w:color="000000"/>
            </w:tcBorders>
            <w:hideMark/>
          </w:tcPr>
          <w:p w14:paraId="65098D14" w14:textId="15D7B197" w:rsidR="00CE3A6E" w:rsidRPr="00E41DB6" w:rsidRDefault="00CE3A6E" w:rsidP="00312ED4">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lastRenderedPageBreak/>
              <w:t>Korisnik usluge postupa s otpadom na obračunskom mjestu korisnika usluge na način koji dovodi u opasnost ljudsko zdravlje i dovodi do rasipanja otpada oko spremnika</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ili pojave neugodnih mirisa</w:t>
            </w:r>
          </w:p>
        </w:tc>
        <w:tc>
          <w:tcPr>
            <w:tcW w:w="4011" w:type="dxa"/>
            <w:tcBorders>
              <w:top w:val="single" w:sz="4" w:space="0" w:color="000000"/>
              <w:left w:val="single" w:sz="4" w:space="0" w:color="000000"/>
              <w:bottom w:val="single" w:sz="4" w:space="0" w:color="000000"/>
              <w:right w:val="single" w:sz="4" w:space="0" w:color="000000"/>
            </w:tcBorders>
            <w:hideMark/>
          </w:tcPr>
          <w:p w14:paraId="306F91C2" w14:textId="77777777" w:rsidR="006411F1" w:rsidRPr="00E41DB6" w:rsidRDefault="006411F1" w:rsidP="00F90542">
            <w:pPr>
              <w:jc w:val="center"/>
              <w:rPr>
                <w:rFonts w:ascii="Times New Roman" w:eastAsia="Calibri" w:hAnsi="Times New Roman" w:cs="Times New Roman"/>
                <w:i/>
                <w:iCs/>
                <w:kern w:val="0"/>
                <w:sz w:val="22"/>
                <w:szCs w:val="22"/>
                <w14:ligatures w14:val="none"/>
              </w:rPr>
            </w:pPr>
          </w:p>
          <w:p w14:paraId="5F0BC2B2" w14:textId="52FF8A75" w:rsidR="00CE3A6E" w:rsidRPr="00E41DB6" w:rsidRDefault="006411F1" w:rsidP="00F90542">
            <w:pPr>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2</w:t>
            </w:r>
            <w:r w:rsidR="00CE3A6E" w:rsidRPr="00E41DB6">
              <w:rPr>
                <w:rFonts w:ascii="Times New Roman" w:eastAsia="Calibri" w:hAnsi="Times New Roman" w:cs="Times New Roman"/>
                <w:i/>
                <w:iCs/>
                <w:kern w:val="0"/>
                <w:sz w:val="22"/>
                <w:szCs w:val="22"/>
                <w14:ligatures w14:val="none"/>
              </w:rPr>
              <w:t xml:space="preserve">0,00 </w:t>
            </w:r>
            <w:r w:rsidR="00F90542" w:rsidRPr="00E41DB6">
              <w:rPr>
                <w:rFonts w:ascii="Times New Roman" w:eastAsia="Calibri" w:hAnsi="Times New Roman" w:cs="Times New Roman"/>
                <w:i/>
                <w:iCs/>
                <w:kern w:val="0"/>
                <w:sz w:val="22"/>
                <w:szCs w:val="22"/>
                <w14:ligatures w14:val="none"/>
              </w:rPr>
              <w:t>eura</w:t>
            </w:r>
          </w:p>
        </w:tc>
      </w:tr>
      <w:tr w:rsidR="00CE3A6E" w:rsidRPr="00E41DB6" w14:paraId="676325EC" w14:textId="77777777" w:rsidTr="003F5722">
        <w:trPr>
          <w:trHeight w:val="590"/>
        </w:trPr>
        <w:tc>
          <w:tcPr>
            <w:tcW w:w="5061" w:type="dxa"/>
            <w:tcBorders>
              <w:top w:val="single" w:sz="4" w:space="0" w:color="000000"/>
              <w:left w:val="single" w:sz="4" w:space="0" w:color="000000"/>
              <w:bottom w:val="single" w:sz="4" w:space="0" w:color="000000"/>
              <w:right w:val="single" w:sz="4" w:space="0" w:color="000000"/>
            </w:tcBorders>
            <w:hideMark/>
          </w:tcPr>
          <w:p w14:paraId="2A211465" w14:textId="7732EFDC" w:rsidR="00CE3A6E" w:rsidRPr="00E41DB6" w:rsidRDefault="00CE3A6E" w:rsidP="00312ED4">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Korisnik usluge nije razvrstao</w:t>
            </w:r>
            <w:r w:rsidR="00F90542" w:rsidRPr="00E41DB6">
              <w:rPr>
                <w:rFonts w:ascii="Times New Roman" w:eastAsia="Calibri" w:hAnsi="Times New Roman" w:cs="Times New Roman"/>
                <w:i/>
                <w:iCs/>
                <w:kern w:val="0"/>
                <w:sz w:val="22"/>
                <w:szCs w:val="22"/>
                <w14:ligatures w14:val="none"/>
              </w:rPr>
              <w:t xml:space="preserve"> </w:t>
            </w:r>
            <w:r w:rsidRPr="00E41DB6">
              <w:rPr>
                <w:rFonts w:ascii="Times New Roman" w:eastAsia="Calibri" w:hAnsi="Times New Roman" w:cs="Times New Roman"/>
                <w:i/>
                <w:iCs/>
                <w:kern w:val="0"/>
                <w:sz w:val="22"/>
                <w:szCs w:val="22"/>
                <w14:ligatures w14:val="none"/>
              </w:rPr>
              <w:t>reciklabilni komunalni otpad u</w:t>
            </w:r>
            <w:r w:rsidR="00F90542" w:rsidRPr="00E41DB6">
              <w:rPr>
                <w:rFonts w:ascii="Times New Roman" w:eastAsia="Calibri" w:hAnsi="Times New Roman" w:cs="Times New Roman"/>
                <w:i/>
                <w:iCs/>
                <w:kern w:val="0"/>
                <w:sz w:val="22"/>
                <w:szCs w:val="22"/>
                <w14:ligatures w14:val="none"/>
              </w:rPr>
              <w:t xml:space="preserve"> </w:t>
            </w:r>
            <w:r w:rsidR="00E41DB6" w:rsidRPr="00E41DB6">
              <w:rPr>
                <w:rFonts w:ascii="Times New Roman" w:eastAsia="Calibri" w:hAnsi="Times New Roman" w:cs="Times New Roman"/>
                <w:i/>
                <w:iCs/>
                <w:kern w:val="0"/>
                <w:sz w:val="22"/>
                <w:szCs w:val="22"/>
                <w14:ligatures w14:val="none"/>
              </w:rPr>
              <w:t>spremnicima</w:t>
            </w:r>
            <w:r w:rsidR="00F90542" w:rsidRPr="00E41DB6">
              <w:rPr>
                <w:rFonts w:ascii="Times New Roman" w:eastAsia="Calibri" w:hAnsi="Times New Roman" w:cs="Times New Roman"/>
                <w:i/>
                <w:iCs/>
                <w:kern w:val="0"/>
                <w:sz w:val="22"/>
                <w:szCs w:val="22"/>
                <w14:ligatures w14:val="none"/>
              </w:rPr>
              <w:t xml:space="preserve"> sukladno namjeni istoga</w:t>
            </w:r>
          </w:p>
        </w:tc>
        <w:tc>
          <w:tcPr>
            <w:tcW w:w="4011" w:type="dxa"/>
            <w:tcBorders>
              <w:top w:val="single" w:sz="4" w:space="0" w:color="000000"/>
              <w:left w:val="single" w:sz="4" w:space="0" w:color="000000"/>
              <w:bottom w:val="single" w:sz="4" w:space="0" w:color="000000"/>
              <w:right w:val="single" w:sz="4" w:space="0" w:color="000000"/>
            </w:tcBorders>
          </w:tcPr>
          <w:p w14:paraId="4EF9FCC6" w14:textId="77BF6E90" w:rsidR="00CE3A6E" w:rsidRPr="00E41DB6" w:rsidRDefault="006411F1" w:rsidP="006411F1">
            <w:pPr>
              <w:spacing w:before="240"/>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2</w:t>
            </w:r>
            <w:r w:rsidR="00F90542" w:rsidRPr="00E41DB6">
              <w:rPr>
                <w:rFonts w:ascii="Times New Roman" w:eastAsia="Calibri" w:hAnsi="Times New Roman" w:cs="Times New Roman"/>
                <w:i/>
                <w:iCs/>
                <w:kern w:val="0"/>
                <w:sz w:val="22"/>
                <w:szCs w:val="22"/>
                <w14:ligatures w14:val="none"/>
              </w:rPr>
              <w:t>0,00 eura</w:t>
            </w:r>
          </w:p>
        </w:tc>
      </w:tr>
      <w:tr w:rsidR="006411F1" w:rsidRPr="00E41DB6" w14:paraId="051AE2BB" w14:textId="77777777" w:rsidTr="003F5722">
        <w:trPr>
          <w:trHeight w:val="590"/>
        </w:trPr>
        <w:tc>
          <w:tcPr>
            <w:tcW w:w="5061" w:type="dxa"/>
            <w:tcBorders>
              <w:top w:val="single" w:sz="4" w:space="0" w:color="000000"/>
              <w:left w:val="single" w:sz="4" w:space="0" w:color="000000"/>
              <w:bottom w:val="single" w:sz="4" w:space="0" w:color="000000"/>
              <w:right w:val="single" w:sz="4" w:space="0" w:color="000000"/>
            </w:tcBorders>
          </w:tcPr>
          <w:p w14:paraId="6AA3A59D" w14:textId="6393EFBE" w:rsidR="006411F1" w:rsidRPr="00E41DB6" w:rsidRDefault="006411F1" w:rsidP="006411F1">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Korisnik usluge odlaže problematični otpad/opasni otpad i/ili animalni otpad u spremnike za miješani komunalni otpad ili u spremnike za reciklabilni komunalni otpad</w:t>
            </w:r>
            <w:r w:rsidRPr="00E41DB6">
              <w:rPr>
                <w:rFonts w:ascii="Times New Roman" w:eastAsia="Calibri" w:hAnsi="Times New Roman" w:cs="Times New Roman"/>
                <w:i/>
                <w:iCs/>
                <w:kern w:val="0"/>
                <w:sz w:val="22"/>
                <w:szCs w:val="22"/>
                <w14:ligatures w14:val="none"/>
              </w:rPr>
              <w:tab/>
            </w:r>
          </w:p>
        </w:tc>
        <w:tc>
          <w:tcPr>
            <w:tcW w:w="4011" w:type="dxa"/>
            <w:tcBorders>
              <w:top w:val="single" w:sz="4" w:space="0" w:color="000000"/>
              <w:left w:val="single" w:sz="4" w:space="0" w:color="000000"/>
              <w:bottom w:val="single" w:sz="4" w:space="0" w:color="000000"/>
              <w:right w:val="single" w:sz="4" w:space="0" w:color="000000"/>
            </w:tcBorders>
          </w:tcPr>
          <w:p w14:paraId="366D9E03" w14:textId="77777777" w:rsidR="006411F1" w:rsidRPr="00E41DB6" w:rsidRDefault="006411F1" w:rsidP="006411F1">
            <w:pPr>
              <w:jc w:val="center"/>
              <w:rPr>
                <w:rFonts w:ascii="Times New Roman" w:eastAsia="Calibri" w:hAnsi="Times New Roman" w:cs="Times New Roman"/>
                <w:i/>
                <w:iCs/>
                <w:kern w:val="0"/>
                <w:sz w:val="22"/>
                <w:szCs w:val="22"/>
                <w14:ligatures w14:val="none"/>
              </w:rPr>
            </w:pPr>
          </w:p>
          <w:p w14:paraId="23155998" w14:textId="4E588EDD" w:rsidR="006411F1" w:rsidRPr="00E41DB6" w:rsidRDefault="006411F1" w:rsidP="006411F1">
            <w:pPr>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50,00 eura</w:t>
            </w:r>
          </w:p>
        </w:tc>
      </w:tr>
      <w:tr w:rsidR="006411F1" w:rsidRPr="00E41DB6" w14:paraId="639770CB" w14:textId="77777777" w:rsidTr="003F5722">
        <w:trPr>
          <w:trHeight w:val="590"/>
        </w:trPr>
        <w:tc>
          <w:tcPr>
            <w:tcW w:w="5061" w:type="dxa"/>
            <w:tcBorders>
              <w:top w:val="single" w:sz="4" w:space="0" w:color="000000"/>
              <w:left w:val="single" w:sz="4" w:space="0" w:color="000000"/>
              <w:bottom w:val="single" w:sz="4" w:space="0" w:color="000000"/>
              <w:right w:val="single" w:sz="4" w:space="0" w:color="000000"/>
            </w:tcBorders>
          </w:tcPr>
          <w:p w14:paraId="5CEC6D36" w14:textId="45AD8599" w:rsidR="006411F1" w:rsidRPr="00E41DB6" w:rsidRDefault="006411F1" w:rsidP="006411F1">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 xml:space="preserve">Odlaganje vrućeg pepela, žari, baterija, akumulatora, guma, električnog otpada, </w:t>
            </w:r>
            <w:r w:rsidR="00D06C38" w:rsidRPr="00E41DB6">
              <w:rPr>
                <w:rFonts w:ascii="Times New Roman" w:eastAsia="Calibri" w:hAnsi="Times New Roman" w:cs="Times New Roman"/>
                <w:i/>
                <w:iCs/>
                <w:kern w:val="0"/>
                <w:sz w:val="22"/>
                <w:szCs w:val="22"/>
                <w14:ligatures w14:val="none"/>
              </w:rPr>
              <w:t xml:space="preserve">opasnog otpada, </w:t>
            </w:r>
            <w:r w:rsidRPr="00E41DB6">
              <w:rPr>
                <w:rFonts w:ascii="Times New Roman" w:eastAsia="Calibri" w:hAnsi="Times New Roman" w:cs="Times New Roman"/>
                <w:i/>
                <w:iCs/>
                <w:kern w:val="0"/>
                <w:sz w:val="22"/>
                <w:szCs w:val="22"/>
                <w14:ligatures w14:val="none"/>
              </w:rPr>
              <w:t>lijekova i sl. u spremnike za miješani komunalni otpad ili u spremnike za reciklabilni komunalni otpad</w:t>
            </w:r>
          </w:p>
        </w:tc>
        <w:tc>
          <w:tcPr>
            <w:tcW w:w="4011" w:type="dxa"/>
            <w:tcBorders>
              <w:top w:val="single" w:sz="4" w:space="0" w:color="000000"/>
              <w:left w:val="single" w:sz="4" w:space="0" w:color="000000"/>
              <w:bottom w:val="single" w:sz="4" w:space="0" w:color="000000"/>
              <w:right w:val="single" w:sz="4" w:space="0" w:color="000000"/>
            </w:tcBorders>
          </w:tcPr>
          <w:p w14:paraId="47086EDE" w14:textId="77777777" w:rsidR="006411F1" w:rsidRPr="00E41DB6" w:rsidRDefault="006411F1" w:rsidP="006411F1">
            <w:pPr>
              <w:jc w:val="center"/>
              <w:rPr>
                <w:rFonts w:ascii="Times New Roman" w:eastAsia="Calibri" w:hAnsi="Times New Roman" w:cs="Times New Roman"/>
                <w:i/>
                <w:iCs/>
                <w:kern w:val="0"/>
                <w:sz w:val="22"/>
                <w:szCs w:val="22"/>
                <w14:ligatures w14:val="none"/>
              </w:rPr>
            </w:pPr>
          </w:p>
          <w:p w14:paraId="7526910C" w14:textId="634E5AE9" w:rsidR="006411F1" w:rsidRPr="00E41DB6" w:rsidRDefault="006411F1" w:rsidP="006411F1">
            <w:pPr>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50,00 eura</w:t>
            </w:r>
          </w:p>
        </w:tc>
      </w:tr>
      <w:tr w:rsidR="006411F1" w:rsidRPr="00E41DB6" w14:paraId="22848CB7" w14:textId="77777777" w:rsidTr="003F5722">
        <w:trPr>
          <w:trHeight w:val="590"/>
        </w:trPr>
        <w:tc>
          <w:tcPr>
            <w:tcW w:w="5061" w:type="dxa"/>
            <w:tcBorders>
              <w:top w:val="single" w:sz="4" w:space="0" w:color="000000"/>
              <w:left w:val="single" w:sz="4" w:space="0" w:color="000000"/>
              <w:bottom w:val="single" w:sz="4" w:space="0" w:color="000000"/>
              <w:right w:val="single" w:sz="4" w:space="0" w:color="000000"/>
            </w:tcBorders>
          </w:tcPr>
          <w:p w14:paraId="653563B4" w14:textId="5AF37B59" w:rsidR="006411F1" w:rsidRPr="00E41DB6" w:rsidRDefault="006411F1" w:rsidP="006411F1">
            <w:pP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Korisnik usluge odlaže miješani komunalni otpad u spremnike za reciklabilni komunalni otpad i/ili u spremnike koji nisu predviđeni za tu namjenu</w:t>
            </w:r>
          </w:p>
        </w:tc>
        <w:tc>
          <w:tcPr>
            <w:tcW w:w="4011" w:type="dxa"/>
            <w:tcBorders>
              <w:top w:val="single" w:sz="4" w:space="0" w:color="000000"/>
              <w:left w:val="single" w:sz="4" w:space="0" w:color="000000"/>
              <w:bottom w:val="single" w:sz="4" w:space="0" w:color="000000"/>
              <w:right w:val="single" w:sz="4" w:space="0" w:color="000000"/>
            </w:tcBorders>
          </w:tcPr>
          <w:p w14:paraId="4C3EDBD6" w14:textId="1B75E5E0" w:rsidR="006411F1" w:rsidRPr="00E41DB6" w:rsidRDefault="006411F1" w:rsidP="006411F1">
            <w:pPr>
              <w:spacing w:before="240"/>
              <w:jc w:val="center"/>
              <w:rPr>
                <w:rFonts w:ascii="Times New Roman" w:eastAsia="Calibri" w:hAnsi="Times New Roman" w:cs="Times New Roman"/>
                <w:i/>
                <w:iCs/>
                <w:kern w:val="0"/>
                <w:sz w:val="22"/>
                <w:szCs w:val="22"/>
                <w14:ligatures w14:val="none"/>
              </w:rPr>
            </w:pPr>
            <w:r w:rsidRPr="00E41DB6">
              <w:rPr>
                <w:rFonts w:ascii="Times New Roman" w:eastAsia="Calibri" w:hAnsi="Times New Roman" w:cs="Times New Roman"/>
                <w:i/>
                <w:iCs/>
                <w:kern w:val="0"/>
                <w:sz w:val="22"/>
                <w:szCs w:val="22"/>
                <w14:ligatures w14:val="none"/>
              </w:rPr>
              <w:t>50,00 eura</w:t>
            </w:r>
          </w:p>
        </w:tc>
      </w:tr>
    </w:tbl>
    <w:p w14:paraId="03E6A09C" w14:textId="0880E09F" w:rsidR="00CD0427" w:rsidRPr="00E41DB6" w:rsidRDefault="006411F1" w:rsidP="00CD0427">
      <w:pPr>
        <w:spacing w:after="0"/>
        <w:rPr>
          <w:rFonts w:ascii="Times New Roman" w:eastAsia="Calibri" w:hAnsi="Times New Roman" w:cs="Times New Roman"/>
        </w:rPr>
      </w:pPr>
      <w:r w:rsidRPr="00E41DB6">
        <w:rPr>
          <w:rFonts w:ascii="Times New Roman" w:eastAsia="Calibri" w:hAnsi="Times New Roman" w:cs="Times New Roman"/>
        </w:rPr>
        <w:t xml:space="preserve">                      </w:t>
      </w:r>
    </w:p>
    <w:bookmarkEnd w:id="3"/>
    <w:p w14:paraId="476A7DAB" w14:textId="205C1AE7" w:rsidR="00317A0F" w:rsidRPr="00E41DB6" w:rsidRDefault="001B0AB8" w:rsidP="002D0A54">
      <w:pPr>
        <w:jc w:val="center"/>
        <w:rPr>
          <w:rFonts w:ascii="Times New Roman" w:eastAsia="Calibri" w:hAnsi="Times New Roman" w:cs="Times New Roman"/>
          <w:b/>
          <w:bCs/>
        </w:rPr>
      </w:pPr>
      <w:r w:rsidRPr="00E41DB6">
        <w:rPr>
          <w:rFonts w:ascii="Times New Roman" w:eastAsia="Calibri" w:hAnsi="Times New Roman" w:cs="Times New Roman"/>
          <w:b/>
          <w:bCs/>
        </w:rPr>
        <w:t xml:space="preserve">Članak </w:t>
      </w:r>
      <w:r w:rsidR="00CD0427" w:rsidRPr="00E41DB6">
        <w:rPr>
          <w:rFonts w:ascii="Times New Roman" w:eastAsia="Calibri" w:hAnsi="Times New Roman" w:cs="Times New Roman"/>
          <w:b/>
          <w:bCs/>
        </w:rPr>
        <w:t>5</w:t>
      </w:r>
      <w:r w:rsidRPr="00E41DB6">
        <w:rPr>
          <w:rFonts w:ascii="Times New Roman" w:eastAsia="Calibri" w:hAnsi="Times New Roman" w:cs="Times New Roman"/>
          <w:b/>
          <w:bCs/>
        </w:rPr>
        <w:t>.</w:t>
      </w:r>
    </w:p>
    <w:p w14:paraId="61101CFD" w14:textId="6D5CFE3C" w:rsidR="001412EE" w:rsidRPr="00E41DB6" w:rsidRDefault="00962E9C" w:rsidP="00962E9C">
      <w:pPr>
        <w:rPr>
          <w:rFonts w:ascii="Times New Roman" w:eastAsia="Calibri" w:hAnsi="Times New Roman" w:cs="Times New Roman"/>
        </w:rPr>
      </w:pPr>
      <w:r w:rsidRPr="00E41DB6">
        <w:rPr>
          <w:rFonts w:ascii="Times New Roman" w:eastAsia="Calibri" w:hAnsi="Times New Roman" w:cs="Times New Roman"/>
        </w:rPr>
        <w:t>U Dodatku I ove Odluke</w:t>
      </w:r>
      <w:r w:rsidR="001412EE" w:rsidRPr="00E41DB6">
        <w:rPr>
          <w:rFonts w:ascii="Times New Roman" w:eastAsia="Calibri" w:hAnsi="Times New Roman" w:cs="Times New Roman"/>
        </w:rPr>
        <w:t xml:space="preserve">: </w:t>
      </w:r>
    </w:p>
    <w:p w14:paraId="4996F5A0" w14:textId="2EA53571" w:rsidR="00962E9C" w:rsidRPr="00E41DB6" w:rsidRDefault="001412EE" w:rsidP="00ED1EE5">
      <w:pPr>
        <w:spacing w:after="0"/>
        <w:rPr>
          <w:rFonts w:ascii="Times New Roman" w:eastAsia="Calibri" w:hAnsi="Times New Roman" w:cs="Times New Roman"/>
          <w:color w:val="000000" w:themeColor="text1"/>
        </w:rPr>
      </w:pPr>
      <w:r w:rsidRPr="00E41DB6">
        <w:rPr>
          <w:rFonts w:ascii="Times New Roman" w:eastAsia="Calibri" w:hAnsi="Times New Roman" w:cs="Times New Roman"/>
        </w:rPr>
        <w:t xml:space="preserve">riječi </w:t>
      </w:r>
      <w:bookmarkStart w:id="4" w:name="_Hlk207718368"/>
      <w:r w:rsidRPr="00E41DB6">
        <w:rPr>
          <w:rFonts w:ascii="Times New Roman" w:eastAsia="Calibri" w:hAnsi="Times New Roman" w:cs="Times New Roman"/>
        </w:rPr>
        <w:t>»</w:t>
      </w:r>
      <w:bookmarkEnd w:id="4"/>
      <w:r w:rsidRPr="00E41DB6">
        <w:rPr>
          <w:rFonts w:ascii="Times New Roman" w:eastAsia="Calibri" w:hAnsi="Times New Roman" w:cs="Times New Roman"/>
        </w:rPr>
        <w:t xml:space="preserve"> 45,00 kuna (5,97 eura)</w:t>
      </w:r>
      <w:r w:rsidRPr="00E41DB6">
        <w:t xml:space="preserve"> </w:t>
      </w:r>
      <w:bookmarkStart w:id="5" w:name="_Hlk207718294"/>
      <w:r w:rsidRPr="00E41DB6">
        <w:rPr>
          <w:rFonts w:ascii="Times New Roman" w:eastAsia="Calibri" w:hAnsi="Times New Roman" w:cs="Times New Roman"/>
        </w:rPr>
        <w:t>«</w:t>
      </w:r>
      <w:bookmarkEnd w:id="5"/>
      <w:r w:rsidRPr="00E41DB6">
        <w:rPr>
          <w:rFonts w:ascii="Times New Roman" w:eastAsia="Calibri" w:hAnsi="Times New Roman" w:cs="Times New Roman"/>
        </w:rPr>
        <w:t xml:space="preserve"> mijenjaju se i glase: » </w:t>
      </w:r>
      <w:r w:rsidR="00647AAD" w:rsidRPr="00E41DB6">
        <w:rPr>
          <w:rFonts w:ascii="Times New Roman" w:eastAsia="Calibri" w:hAnsi="Times New Roman" w:cs="Times New Roman"/>
          <w:i/>
          <w:iCs/>
          <w:color w:val="000000" w:themeColor="text1"/>
        </w:rPr>
        <w:t>9,46</w:t>
      </w:r>
      <w:r w:rsidRPr="00E41DB6">
        <w:rPr>
          <w:rFonts w:ascii="Times New Roman" w:eastAsia="Calibri" w:hAnsi="Times New Roman" w:cs="Times New Roman"/>
          <w:i/>
          <w:iCs/>
          <w:color w:val="000000" w:themeColor="text1"/>
        </w:rPr>
        <w:t xml:space="preserve"> eura</w:t>
      </w:r>
      <w:r w:rsidRPr="00E41DB6">
        <w:rPr>
          <w:rFonts w:ascii="Times New Roman" w:eastAsia="Calibri" w:hAnsi="Times New Roman" w:cs="Times New Roman"/>
          <w:color w:val="000000" w:themeColor="text1"/>
        </w:rPr>
        <w:t xml:space="preserve"> « i riječi » 80,00 kuna (10,61 eura)</w:t>
      </w:r>
      <w:r w:rsidRPr="00E41DB6">
        <w:rPr>
          <w:color w:val="000000" w:themeColor="text1"/>
        </w:rPr>
        <w:t xml:space="preserve"> </w:t>
      </w:r>
      <w:r w:rsidRPr="00E41DB6">
        <w:rPr>
          <w:rFonts w:ascii="Times New Roman" w:eastAsia="Calibri" w:hAnsi="Times New Roman" w:cs="Times New Roman"/>
          <w:color w:val="000000" w:themeColor="text1"/>
        </w:rPr>
        <w:t>« mijenjaju se i glase: »</w:t>
      </w:r>
      <w:r w:rsidRPr="00E41DB6">
        <w:rPr>
          <w:rFonts w:ascii="Times New Roman" w:eastAsia="Calibri" w:hAnsi="Times New Roman" w:cs="Times New Roman"/>
          <w:i/>
          <w:iCs/>
          <w:color w:val="000000" w:themeColor="text1"/>
        </w:rPr>
        <w:t xml:space="preserve"> </w:t>
      </w:r>
      <w:r w:rsidR="00B2196E" w:rsidRPr="00E41DB6">
        <w:rPr>
          <w:rFonts w:ascii="Times New Roman" w:eastAsia="Calibri" w:hAnsi="Times New Roman" w:cs="Times New Roman"/>
          <w:i/>
          <w:iCs/>
          <w:color w:val="000000" w:themeColor="text1"/>
        </w:rPr>
        <w:t>18,80</w:t>
      </w:r>
      <w:r w:rsidRPr="00E41DB6">
        <w:rPr>
          <w:rFonts w:ascii="Times New Roman" w:eastAsia="Calibri" w:hAnsi="Times New Roman" w:cs="Times New Roman"/>
          <w:i/>
          <w:iCs/>
          <w:color w:val="000000" w:themeColor="text1"/>
        </w:rPr>
        <w:t xml:space="preserve"> eura</w:t>
      </w:r>
      <w:r w:rsidRPr="00E41DB6">
        <w:rPr>
          <w:rFonts w:ascii="Times New Roman" w:eastAsia="Calibri" w:hAnsi="Times New Roman" w:cs="Times New Roman"/>
          <w:color w:val="000000" w:themeColor="text1"/>
        </w:rPr>
        <w:t xml:space="preserve"> «</w:t>
      </w:r>
    </w:p>
    <w:p w14:paraId="0C369640" w14:textId="77777777" w:rsidR="00ED1EE5" w:rsidRPr="00E41DB6" w:rsidRDefault="00ED1EE5" w:rsidP="00ED1EE5">
      <w:pPr>
        <w:spacing w:after="0"/>
        <w:rPr>
          <w:rFonts w:ascii="Times New Roman" w:eastAsia="Calibri" w:hAnsi="Times New Roman" w:cs="Times New Roman"/>
        </w:rPr>
      </w:pPr>
    </w:p>
    <w:p w14:paraId="4A95EDBD" w14:textId="3285F419" w:rsidR="001412EE" w:rsidRPr="00E41DB6" w:rsidRDefault="001412EE" w:rsidP="001412EE">
      <w:pPr>
        <w:jc w:val="center"/>
        <w:rPr>
          <w:rFonts w:ascii="Times New Roman" w:eastAsia="Calibri" w:hAnsi="Times New Roman" w:cs="Times New Roman"/>
          <w:b/>
          <w:bCs/>
        </w:rPr>
      </w:pPr>
      <w:r w:rsidRPr="00E41DB6">
        <w:rPr>
          <w:rFonts w:ascii="Times New Roman" w:eastAsia="Calibri" w:hAnsi="Times New Roman" w:cs="Times New Roman"/>
          <w:b/>
          <w:bCs/>
        </w:rPr>
        <w:t xml:space="preserve">Članak </w:t>
      </w:r>
      <w:r w:rsidR="00CD0427" w:rsidRPr="00E41DB6">
        <w:rPr>
          <w:rFonts w:ascii="Times New Roman" w:eastAsia="Calibri" w:hAnsi="Times New Roman" w:cs="Times New Roman"/>
          <w:b/>
          <w:bCs/>
        </w:rPr>
        <w:t>6</w:t>
      </w:r>
      <w:r w:rsidRPr="00E41DB6">
        <w:rPr>
          <w:rFonts w:ascii="Times New Roman" w:eastAsia="Calibri" w:hAnsi="Times New Roman" w:cs="Times New Roman"/>
          <w:b/>
          <w:bCs/>
        </w:rPr>
        <w:t>.</w:t>
      </w:r>
    </w:p>
    <w:p w14:paraId="3919D78A" w14:textId="32C6521E" w:rsidR="001412EE" w:rsidRPr="00E41DB6" w:rsidRDefault="001412EE" w:rsidP="001C74AB">
      <w:pPr>
        <w:pStyle w:val="Odlomakpopisa"/>
        <w:numPr>
          <w:ilvl w:val="0"/>
          <w:numId w:val="2"/>
        </w:numPr>
        <w:rPr>
          <w:rFonts w:ascii="Times New Roman" w:eastAsia="Calibri" w:hAnsi="Times New Roman" w:cs="Times New Roman"/>
        </w:rPr>
      </w:pPr>
      <w:bookmarkStart w:id="6" w:name="_Hlk207886559"/>
      <w:r w:rsidRPr="00E41DB6">
        <w:rPr>
          <w:rFonts w:ascii="Times New Roman" w:eastAsia="Calibri" w:hAnsi="Times New Roman" w:cs="Times New Roman"/>
        </w:rPr>
        <w:t xml:space="preserve">U </w:t>
      </w:r>
      <w:r w:rsidR="00366E6A" w:rsidRPr="00E41DB6">
        <w:rPr>
          <w:rFonts w:ascii="Times New Roman" w:eastAsia="Calibri" w:hAnsi="Times New Roman" w:cs="Times New Roman"/>
        </w:rPr>
        <w:t>Dodatku II</w:t>
      </w:r>
      <w:r w:rsidR="005D3C4F" w:rsidRPr="00E41DB6">
        <w:rPr>
          <w:rFonts w:ascii="Times New Roman" w:eastAsia="Calibri" w:hAnsi="Times New Roman" w:cs="Times New Roman"/>
        </w:rPr>
        <w:t xml:space="preserve"> ove</w:t>
      </w:r>
      <w:r w:rsidRPr="00E41DB6">
        <w:rPr>
          <w:rFonts w:ascii="Times New Roman" w:eastAsia="Calibri" w:hAnsi="Times New Roman" w:cs="Times New Roman"/>
        </w:rPr>
        <w:t xml:space="preserve"> Odluke </w:t>
      </w:r>
      <w:r w:rsidR="00ED1EE5" w:rsidRPr="00E41DB6">
        <w:rPr>
          <w:rFonts w:ascii="Times New Roman" w:eastAsia="Calibri" w:hAnsi="Times New Roman" w:cs="Times New Roman"/>
        </w:rPr>
        <w:t>mijenjaju se sljedeće odredbe:</w:t>
      </w:r>
    </w:p>
    <w:bookmarkEnd w:id="6"/>
    <w:p w14:paraId="05C579BC" w14:textId="03DBD706" w:rsidR="003936D3" w:rsidRPr="00E41DB6" w:rsidRDefault="00422158" w:rsidP="001C74AB">
      <w:pPr>
        <w:pStyle w:val="Odlomakpopisa"/>
        <w:numPr>
          <w:ilvl w:val="0"/>
          <w:numId w:val="2"/>
        </w:numPr>
        <w:jc w:val="both"/>
        <w:rPr>
          <w:rFonts w:ascii="Times New Roman" w:eastAsia="Calibri" w:hAnsi="Times New Roman" w:cs="Times New Roman"/>
        </w:rPr>
      </w:pPr>
      <w:r w:rsidRPr="00E41DB6">
        <w:rPr>
          <w:rFonts w:ascii="Times New Roman" w:eastAsia="Calibri" w:hAnsi="Times New Roman" w:cs="Times New Roman"/>
        </w:rPr>
        <w:t xml:space="preserve">U članku 2. stavak 1. podstavak 1. </w:t>
      </w:r>
      <w:bookmarkStart w:id="7" w:name="_Hlk207886694"/>
      <w:r w:rsidRPr="00E41DB6">
        <w:rPr>
          <w:rFonts w:ascii="Times New Roman" w:eastAsia="Calibri" w:hAnsi="Times New Roman" w:cs="Times New Roman"/>
        </w:rPr>
        <w:t xml:space="preserve">Općih uvjeta ugovora </w:t>
      </w:r>
      <w:r w:rsidR="003936D3" w:rsidRPr="00E41DB6">
        <w:rPr>
          <w:rFonts w:ascii="Times New Roman" w:eastAsia="Calibri" w:hAnsi="Times New Roman" w:cs="Times New Roman"/>
        </w:rPr>
        <w:t>s</w:t>
      </w:r>
      <w:r w:rsidRPr="00E41DB6">
        <w:rPr>
          <w:rFonts w:ascii="Times New Roman" w:eastAsia="Calibri" w:hAnsi="Times New Roman" w:cs="Times New Roman"/>
        </w:rPr>
        <w:t xml:space="preserve"> kori</w:t>
      </w:r>
      <w:r w:rsidR="003936D3" w:rsidRPr="00E41DB6">
        <w:rPr>
          <w:rFonts w:ascii="Times New Roman" w:eastAsia="Calibri" w:hAnsi="Times New Roman" w:cs="Times New Roman"/>
        </w:rPr>
        <w:t>snicima</w:t>
      </w:r>
      <w:r w:rsidRPr="00E41DB6">
        <w:rPr>
          <w:rFonts w:ascii="Times New Roman" w:eastAsia="Calibri" w:hAnsi="Times New Roman" w:cs="Times New Roman"/>
        </w:rPr>
        <w:t xml:space="preserve"> javne usluge sakupljanja komunalnog otpada na području </w:t>
      </w:r>
      <w:r w:rsidR="00581744" w:rsidRPr="00E41DB6">
        <w:rPr>
          <w:rFonts w:ascii="Times New Roman" w:eastAsia="Calibri" w:hAnsi="Times New Roman" w:cs="Times New Roman"/>
        </w:rPr>
        <w:t>Grada Delnica</w:t>
      </w:r>
      <w:bookmarkEnd w:id="7"/>
      <w:r w:rsidRPr="00E41DB6">
        <w:rPr>
          <w:rFonts w:ascii="Times New Roman" w:eastAsia="Calibri" w:hAnsi="Times New Roman" w:cs="Times New Roman"/>
        </w:rPr>
        <w:t xml:space="preserve"> (u daljnjem tekstu: Opći uvjeti) </w:t>
      </w:r>
      <w:r w:rsidR="003936D3" w:rsidRPr="00E41DB6">
        <w:rPr>
          <w:rFonts w:ascii="Times New Roman" w:eastAsia="Calibri" w:hAnsi="Times New Roman" w:cs="Times New Roman"/>
        </w:rPr>
        <w:t>mijenja se i glasi</w:t>
      </w:r>
      <w:r w:rsidRPr="00E41DB6">
        <w:rPr>
          <w:rFonts w:ascii="Times New Roman" w:eastAsia="Calibri" w:hAnsi="Times New Roman" w:cs="Times New Roman"/>
        </w:rPr>
        <w:t>:</w:t>
      </w:r>
    </w:p>
    <w:p w14:paraId="40B12F81" w14:textId="26381C6C" w:rsidR="003936D3" w:rsidRPr="00E41DB6" w:rsidRDefault="003936D3" w:rsidP="00422158">
      <w:pPr>
        <w:jc w:val="both"/>
        <w:rPr>
          <w:rFonts w:ascii="Times New Roman" w:eastAsia="Calibri" w:hAnsi="Times New Roman" w:cs="Times New Roman"/>
          <w:i/>
          <w:iCs/>
        </w:rPr>
      </w:pPr>
      <w:bookmarkStart w:id="8" w:name="_Hlk207730026"/>
      <w:r w:rsidRPr="00E41DB6">
        <w:rPr>
          <w:rFonts w:ascii="Times New Roman" w:eastAsia="Calibri" w:hAnsi="Times New Roman" w:cs="Times New Roman"/>
          <w:i/>
          <w:iCs/>
        </w:rPr>
        <w:t>»</w:t>
      </w:r>
      <w:bookmarkEnd w:id="8"/>
      <w:r w:rsidRPr="00E41DB6">
        <w:rPr>
          <w:rFonts w:ascii="Times New Roman" w:eastAsia="Calibri" w:hAnsi="Times New Roman" w:cs="Times New Roman"/>
          <w:i/>
          <w:iCs/>
        </w:rPr>
        <w:t xml:space="preserve">uslugu prikupljanja </w:t>
      </w:r>
      <w:r w:rsidR="005C6AF6" w:rsidRPr="00E41DB6">
        <w:rPr>
          <w:rFonts w:ascii="Times New Roman" w:eastAsia="Calibri" w:hAnsi="Times New Roman" w:cs="Times New Roman"/>
          <w:i/>
          <w:iCs/>
        </w:rPr>
        <w:t>na lokaciji obračunskog mjesta korisnika usluge i to miješanog komunalnog otpada, biootpada, reciklabilnog komunalnog otpada i glomaznog otpada jednom godišnje</w:t>
      </w:r>
      <w:bookmarkStart w:id="9" w:name="_Hlk207730145"/>
      <w:r w:rsidR="005C6AF6" w:rsidRPr="00E41DB6">
        <w:rPr>
          <w:rFonts w:ascii="Times New Roman" w:eastAsia="Calibri" w:hAnsi="Times New Roman" w:cs="Times New Roman"/>
          <w:i/>
          <w:iCs/>
        </w:rPr>
        <w:t>«</w:t>
      </w:r>
      <w:bookmarkEnd w:id="9"/>
    </w:p>
    <w:p w14:paraId="1C0D6F48" w14:textId="4B4E55E1" w:rsidR="00B76949" w:rsidRPr="00E41DB6" w:rsidRDefault="00C60B29" w:rsidP="00371290">
      <w:pPr>
        <w:pStyle w:val="Odlomakpopisa"/>
        <w:numPr>
          <w:ilvl w:val="0"/>
          <w:numId w:val="2"/>
        </w:numPr>
        <w:jc w:val="both"/>
        <w:rPr>
          <w:rFonts w:ascii="Times New Roman" w:eastAsia="Calibri" w:hAnsi="Times New Roman" w:cs="Times New Roman"/>
        </w:rPr>
      </w:pPr>
      <w:r w:rsidRPr="00E41DB6">
        <w:rPr>
          <w:rFonts w:ascii="Times New Roman" w:eastAsia="Calibri" w:hAnsi="Times New Roman" w:cs="Times New Roman"/>
        </w:rPr>
        <w:t xml:space="preserve">U članku 6. </w:t>
      </w:r>
      <w:r w:rsidR="00B76949" w:rsidRPr="00E41DB6">
        <w:rPr>
          <w:rFonts w:ascii="Times New Roman" w:eastAsia="Calibri" w:hAnsi="Times New Roman" w:cs="Times New Roman"/>
        </w:rPr>
        <w:t xml:space="preserve">stavak 1. </w:t>
      </w:r>
      <w:r w:rsidRPr="00E41DB6">
        <w:rPr>
          <w:rFonts w:ascii="Times New Roman" w:eastAsia="Calibri" w:hAnsi="Times New Roman" w:cs="Times New Roman"/>
        </w:rPr>
        <w:t>Općih uvjeta</w:t>
      </w:r>
      <w:r w:rsidR="00B76949" w:rsidRPr="00E41DB6">
        <w:rPr>
          <w:rFonts w:ascii="Times New Roman" w:eastAsia="Calibri" w:hAnsi="Times New Roman" w:cs="Times New Roman"/>
        </w:rPr>
        <w:t xml:space="preserve"> mijenja se i glasi:</w:t>
      </w:r>
    </w:p>
    <w:p w14:paraId="594D5141" w14:textId="77777777" w:rsidR="00371290" w:rsidRPr="00E41DB6" w:rsidRDefault="00C60B29" w:rsidP="00C60B29">
      <w:pPr>
        <w:jc w:val="both"/>
        <w:rPr>
          <w:rFonts w:ascii="Times New Roman" w:eastAsia="Calibri" w:hAnsi="Times New Roman" w:cs="Times New Roman"/>
          <w:i/>
          <w:iCs/>
        </w:rPr>
      </w:pPr>
      <w:r w:rsidRPr="00E41DB6">
        <w:rPr>
          <w:rFonts w:ascii="Times New Roman" w:eastAsia="Calibri" w:hAnsi="Times New Roman" w:cs="Times New Roman"/>
        </w:rPr>
        <w:t xml:space="preserve"> </w:t>
      </w:r>
      <w:r w:rsidR="00B76949" w:rsidRPr="00E41DB6">
        <w:rPr>
          <w:rFonts w:ascii="Times New Roman" w:eastAsia="Calibri" w:hAnsi="Times New Roman" w:cs="Times New Roman"/>
          <w:i/>
          <w:iCs/>
        </w:rPr>
        <w:t>»(1) Cijenu javne usluge korisnici usluge plaćaju na temelju računa koje im davatelj usluge uspostavlja za obračunsko razdoblje</w:t>
      </w:r>
      <w:r w:rsidR="003A66AA" w:rsidRPr="00E41DB6">
        <w:rPr>
          <w:rFonts w:ascii="Times New Roman" w:eastAsia="Calibri" w:hAnsi="Times New Roman" w:cs="Times New Roman"/>
          <w:i/>
          <w:iCs/>
        </w:rPr>
        <w:t>, sukladno odredbama Odluke, kada nastaje obveza plaćanja.</w:t>
      </w:r>
      <w:r w:rsidR="003A66AA" w:rsidRPr="00E41DB6">
        <w:t xml:space="preserve"> </w:t>
      </w:r>
      <w:r w:rsidR="003A66AA" w:rsidRPr="00E41DB6">
        <w:rPr>
          <w:rFonts w:ascii="Times New Roman" w:eastAsia="Calibri" w:hAnsi="Times New Roman" w:cs="Times New Roman"/>
          <w:i/>
          <w:iCs/>
        </w:rPr>
        <w:t>«</w:t>
      </w:r>
    </w:p>
    <w:p w14:paraId="2FEA7C77" w14:textId="707CDEBC" w:rsidR="00ED1EE5" w:rsidRPr="00E41DB6" w:rsidRDefault="003A66AA" w:rsidP="00371290">
      <w:pPr>
        <w:pStyle w:val="Odlomakpopisa"/>
        <w:numPr>
          <w:ilvl w:val="0"/>
          <w:numId w:val="2"/>
        </w:numPr>
        <w:jc w:val="both"/>
        <w:rPr>
          <w:rFonts w:ascii="Times New Roman" w:eastAsia="Calibri" w:hAnsi="Times New Roman" w:cs="Times New Roman"/>
          <w:i/>
          <w:iCs/>
        </w:rPr>
      </w:pPr>
      <w:r w:rsidRPr="00E41DB6">
        <w:rPr>
          <w:rFonts w:ascii="Times New Roman" w:eastAsia="Calibri" w:hAnsi="Times New Roman" w:cs="Times New Roman"/>
        </w:rPr>
        <w:t xml:space="preserve">U članku 6. stavak 2. </w:t>
      </w:r>
      <w:r w:rsidR="004B46DB" w:rsidRPr="00E41DB6">
        <w:rPr>
          <w:rFonts w:ascii="Times New Roman" w:eastAsia="Calibri" w:hAnsi="Times New Roman" w:cs="Times New Roman"/>
        </w:rPr>
        <w:t>O</w:t>
      </w:r>
      <w:r w:rsidRPr="00E41DB6">
        <w:rPr>
          <w:rFonts w:ascii="Times New Roman" w:eastAsia="Calibri" w:hAnsi="Times New Roman" w:cs="Times New Roman"/>
        </w:rPr>
        <w:t>pćih uvjeta mijenja se i glasi:</w:t>
      </w:r>
    </w:p>
    <w:p w14:paraId="5C907A39" w14:textId="6623A812" w:rsidR="003A66AA" w:rsidRPr="00E41DB6" w:rsidRDefault="003A66AA" w:rsidP="00C60B29">
      <w:pPr>
        <w:jc w:val="both"/>
        <w:rPr>
          <w:rFonts w:ascii="Times New Roman" w:eastAsia="Calibri" w:hAnsi="Times New Roman" w:cs="Times New Roman"/>
          <w:i/>
          <w:iCs/>
        </w:rPr>
      </w:pPr>
      <w:r w:rsidRPr="00E41DB6">
        <w:rPr>
          <w:rFonts w:ascii="Times New Roman" w:eastAsia="Calibri" w:hAnsi="Times New Roman" w:cs="Times New Roman"/>
          <w:i/>
          <w:iCs/>
        </w:rPr>
        <w:t>»</w:t>
      </w:r>
      <w:r w:rsidR="004B46DB" w:rsidRPr="00E41DB6">
        <w:rPr>
          <w:rFonts w:ascii="Times New Roman" w:eastAsia="Calibri" w:hAnsi="Times New Roman" w:cs="Times New Roman"/>
          <w:i/>
          <w:iCs/>
        </w:rPr>
        <w:t xml:space="preserve">(2) </w:t>
      </w:r>
      <w:r w:rsidRPr="00E41DB6">
        <w:rPr>
          <w:rFonts w:ascii="Times New Roman" w:eastAsia="Calibri" w:hAnsi="Times New Roman" w:cs="Times New Roman"/>
          <w:i/>
          <w:iCs/>
        </w:rPr>
        <w:t xml:space="preserve">Račun se izdaje u mjesecu koji slijedi </w:t>
      </w:r>
      <w:r w:rsidR="00973A0B" w:rsidRPr="00E41DB6">
        <w:rPr>
          <w:rFonts w:ascii="Times New Roman" w:eastAsia="Calibri" w:hAnsi="Times New Roman" w:cs="Times New Roman"/>
          <w:i/>
          <w:iCs/>
        </w:rPr>
        <w:t>nakon</w:t>
      </w:r>
      <w:r w:rsidRPr="00E41DB6">
        <w:rPr>
          <w:rFonts w:ascii="Times New Roman" w:eastAsia="Calibri" w:hAnsi="Times New Roman" w:cs="Times New Roman"/>
          <w:i/>
          <w:iCs/>
        </w:rPr>
        <w:t xml:space="preserve"> obračunsko</w:t>
      </w:r>
      <w:r w:rsidR="004B46DB" w:rsidRPr="00E41DB6">
        <w:rPr>
          <w:rFonts w:ascii="Times New Roman" w:eastAsia="Calibri" w:hAnsi="Times New Roman" w:cs="Times New Roman"/>
          <w:i/>
          <w:iCs/>
        </w:rPr>
        <w:t>g</w:t>
      </w:r>
      <w:r w:rsidRPr="00E41DB6">
        <w:rPr>
          <w:rFonts w:ascii="Times New Roman" w:eastAsia="Calibri" w:hAnsi="Times New Roman" w:cs="Times New Roman"/>
          <w:i/>
          <w:iCs/>
        </w:rPr>
        <w:t xml:space="preserve"> razdoblj</w:t>
      </w:r>
      <w:r w:rsidR="004B46DB" w:rsidRPr="00E41DB6">
        <w:rPr>
          <w:rFonts w:ascii="Times New Roman" w:eastAsia="Calibri" w:hAnsi="Times New Roman" w:cs="Times New Roman"/>
          <w:i/>
          <w:iCs/>
        </w:rPr>
        <w:t>a na koje se odnosi obračun iznosa cijene javne usluge s valutom plaćanja navedenoj na računu.</w:t>
      </w:r>
      <w:r w:rsidRPr="00E41DB6">
        <w:rPr>
          <w:rFonts w:ascii="Times New Roman" w:eastAsia="Calibri" w:hAnsi="Times New Roman" w:cs="Times New Roman"/>
          <w:i/>
          <w:iCs/>
        </w:rPr>
        <w:t>«</w:t>
      </w:r>
    </w:p>
    <w:p w14:paraId="20B4A3AE" w14:textId="5C7FABA7" w:rsidR="00973A0B" w:rsidRPr="00E41DB6" w:rsidRDefault="00973A0B" w:rsidP="00371290">
      <w:pPr>
        <w:pStyle w:val="Odlomakpopisa"/>
        <w:numPr>
          <w:ilvl w:val="0"/>
          <w:numId w:val="2"/>
        </w:numPr>
        <w:jc w:val="both"/>
        <w:rPr>
          <w:rFonts w:ascii="Times New Roman" w:eastAsia="Calibri" w:hAnsi="Times New Roman" w:cs="Times New Roman"/>
        </w:rPr>
      </w:pPr>
      <w:r w:rsidRPr="00E41DB6">
        <w:rPr>
          <w:rFonts w:ascii="Times New Roman" w:eastAsia="Calibri" w:hAnsi="Times New Roman" w:cs="Times New Roman"/>
        </w:rPr>
        <w:lastRenderedPageBreak/>
        <w:t>Članak 17. Općih uvjeta mijenja se i glasi:</w:t>
      </w:r>
    </w:p>
    <w:p w14:paraId="7E5FC562" w14:textId="0177C40A" w:rsidR="00973A0B" w:rsidRPr="00E41DB6" w:rsidRDefault="00973A0B" w:rsidP="00973A0B">
      <w:pPr>
        <w:spacing w:after="0"/>
        <w:jc w:val="both"/>
        <w:rPr>
          <w:rFonts w:ascii="Times New Roman" w:eastAsia="Calibri" w:hAnsi="Times New Roman" w:cs="Times New Roman"/>
          <w:i/>
          <w:iCs/>
        </w:rPr>
      </w:pPr>
      <w:r w:rsidRPr="00E41DB6">
        <w:rPr>
          <w:rFonts w:ascii="Times New Roman" w:eastAsia="Calibri" w:hAnsi="Times New Roman" w:cs="Times New Roman"/>
          <w:i/>
          <w:iCs/>
        </w:rPr>
        <w:t>»</w:t>
      </w:r>
      <w:r w:rsidRPr="00E41DB6">
        <w:t xml:space="preserve"> </w:t>
      </w:r>
      <w:r w:rsidRPr="00E41DB6">
        <w:rPr>
          <w:rFonts w:ascii="Times New Roman" w:eastAsia="Calibri" w:hAnsi="Times New Roman" w:cs="Times New Roman"/>
          <w:i/>
          <w:iCs/>
        </w:rPr>
        <w:t>(1) Davatelj usluge dužan je preuzeti glomazni otpad korisniku iz kategorije</w:t>
      </w:r>
      <w:r w:rsidR="00915CF1" w:rsidRPr="00E41DB6">
        <w:rPr>
          <w:rFonts w:ascii="Times New Roman" w:eastAsia="Calibri" w:hAnsi="Times New Roman" w:cs="Times New Roman"/>
          <w:i/>
          <w:iCs/>
        </w:rPr>
        <w:t xml:space="preserve"> </w:t>
      </w:r>
      <w:r w:rsidRPr="00E41DB6">
        <w:rPr>
          <w:rFonts w:ascii="Times New Roman" w:eastAsia="Calibri" w:hAnsi="Times New Roman" w:cs="Times New Roman"/>
          <w:i/>
          <w:iCs/>
        </w:rPr>
        <w:t>kućanstv</w:t>
      </w:r>
      <w:r w:rsidR="00915CF1" w:rsidRPr="00E41DB6">
        <w:rPr>
          <w:rFonts w:ascii="Times New Roman" w:eastAsia="Calibri" w:hAnsi="Times New Roman" w:cs="Times New Roman"/>
          <w:i/>
          <w:iCs/>
        </w:rPr>
        <w:t>o</w:t>
      </w:r>
      <w:r w:rsidRPr="00E41DB6">
        <w:rPr>
          <w:rFonts w:ascii="Times New Roman" w:eastAsia="Calibri" w:hAnsi="Times New Roman" w:cs="Times New Roman"/>
          <w:i/>
          <w:iCs/>
        </w:rPr>
        <w:t xml:space="preserve"> na adresi obračunskog mjesta korisnika jednom u godini u količini od 5 m³ bez dodatne naplate.</w:t>
      </w:r>
    </w:p>
    <w:p w14:paraId="3B243018" w14:textId="01C5022E" w:rsidR="00973A0B" w:rsidRPr="00E41DB6" w:rsidRDefault="00973A0B" w:rsidP="00973A0B">
      <w:pPr>
        <w:spacing w:after="0"/>
        <w:jc w:val="both"/>
        <w:rPr>
          <w:rFonts w:ascii="Times New Roman" w:eastAsia="Calibri" w:hAnsi="Times New Roman" w:cs="Times New Roman"/>
          <w:i/>
          <w:iCs/>
        </w:rPr>
      </w:pPr>
      <w:r w:rsidRPr="00E41DB6">
        <w:rPr>
          <w:rFonts w:ascii="Times New Roman" w:eastAsia="Calibri" w:hAnsi="Times New Roman" w:cs="Times New Roman"/>
          <w:i/>
          <w:iCs/>
        </w:rPr>
        <w:t>(2) Korisnik iz kategorije</w:t>
      </w:r>
      <w:r w:rsidR="00180EED" w:rsidRPr="00E41DB6">
        <w:rPr>
          <w:rFonts w:ascii="Times New Roman" w:eastAsia="Calibri" w:hAnsi="Times New Roman" w:cs="Times New Roman"/>
          <w:i/>
          <w:iCs/>
        </w:rPr>
        <w:t xml:space="preserve"> korisnika k</w:t>
      </w:r>
      <w:r w:rsidRPr="00E41DB6">
        <w:rPr>
          <w:rFonts w:ascii="Times New Roman" w:eastAsia="Calibri" w:hAnsi="Times New Roman" w:cs="Times New Roman"/>
          <w:i/>
          <w:iCs/>
        </w:rPr>
        <w:t>ućanstvo</w:t>
      </w:r>
      <w:r w:rsidR="00180EED" w:rsidRPr="00E41DB6">
        <w:rPr>
          <w:rFonts w:ascii="Times New Roman" w:eastAsia="Calibri" w:hAnsi="Times New Roman" w:cs="Times New Roman"/>
          <w:i/>
          <w:iCs/>
        </w:rPr>
        <w:t xml:space="preserve"> </w:t>
      </w:r>
      <w:r w:rsidRPr="00E41DB6">
        <w:rPr>
          <w:rFonts w:ascii="Times New Roman" w:eastAsia="Calibri" w:hAnsi="Times New Roman" w:cs="Times New Roman"/>
          <w:i/>
          <w:iCs/>
        </w:rPr>
        <w:t>dužan je davatelju usluge dostaviti ispunjeni „Zahtjev“ za odvozom glomaznog otpada te s otpadom postupati po uputama iz „Zahtjeva“.</w:t>
      </w:r>
    </w:p>
    <w:p w14:paraId="7655ED58" w14:textId="2F8BB15B" w:rsidR="00973A0B" w:rsidRPr="00E41DB6" w:rsidRDefault="00973A0B" w:rsidP="00973A0B">
      <w:pPr>
        <w:spacing w:after="0"/>
        <w:jc w:val="both"/>
        <w:rPr>
          <w:rFonts w:ascii="Times New Roman" w:eastAsia="Calibri" w:hAnsi="Times New Roman" w:cs="Times New Roman"/>
          <w:i/>
          <w:iCs/>
        </w:rPr>
      </w:pPr>
      <w:r w:rsidRPr="00E41DB6">
        <w:rPr>
          <w:rFonts w:ascii="Times New Roman" w:eastAsia="Calibri" w:hAnsi="Times New Roman" w:cs="Times New Roman"/>
          <w:i/>
          <w:iCs/>
        </w:rPr>
        <w:t>(3) „Zahtjev“ je trajno dostupan na Internet stranicama društva (www.</w:t>
      </w:r>
      <w:r w:rsidR="00180EED" w:rsidRPr="00E41DB6">
        <w:rPr>
          <w:rFonts w:ascii="Times New Roman" w:eastAsia="Calibri" w:hAnsi="Times New Roman" w:cs="Times New Roman"/>
          <w:i/>
          <w:iCs/>
        </w:rPr>
        <w:t>k</w:t>
      </w:r>
      <w:r w:rsidRPr="00E41DB6">
        <w:rPr>
          <w:rFonts w:ascii="Times New Roman" w:eastAsia="Calibri" w:hAnsi="Times New Roman" w:cs="Times New Roman"/>
          <w:i/>
          <w:iCs/>
        </w:rPr>
        <w:t>omunalac.hr.) te na adresi Komunalca d.o.o. Delnice, Supilova 173, Delnice.</w:t>
      </w:r>
    </w:p>
    <w:p w14:paraId="712B3AC3" w14:textId="77777777" w:rsidR="00371290" w:rsidRPr="00E41DB6" w:rsidRDefault="00973A0B" w:rsidP="00D74BC6">
      <w:pPr>
        <w:jc w:val="both"/>
        <w:rPr>
          <w:rFonts w:ascii="Times New Roman" w:eastAsia="Calibri" w:hAnsi="Times New Roman" w:cs="Times New Roman"/>
          <w:i/>
          <w:iCs/>
        </w:rPr>
      </w:pPr>
      <w:r w:rsidRPr="00E41DB6">
        <w:rPr>
          <w:rFonts w:ascii="Times New Roman" w:eastAsia="Calibri" w:hAnsi="Times New Roman" w:cs="Times New Roman"/>
          <w:i/>
          <w:iCs/>
        </w:rPr>
        <w:t xml:space="preserve">(4) Pri korištenju usluge odvoza glomaznog otpada, korisnik ne smije davatelju usluge dugovati iznos veći od </w:t>
      </w:r>
      <w:r w:rsidR="001214FE" w:rsidRPr="00E41DB6">
        <w:rPr>
          <w:rFonts w:ascii="Times New Roman" w:eastAsia="Calibri" w:hAnsi="Times New Roman" w:cs="Times New Roman"/>
          <w:i/>
          <w:iCs/>
        </w:rPr>
        <w:t>iznosa</w:t>
      </w:r>
      <w:r w:rsidRPr="00E41DB6">
        <w:rPr>
          <w:rFonts w:ascii="Times New Roman" w:eastAsia="Calibri" w:hAnsi="Times New Roman" w:cs="Times New Roman"/>
          <w:i/>
          <w:iCs/>
        </w:rPr>
        <w:t xml:space="preserve"> jednog obračuna </w:t>
      </w:r>
      <w:r w:rsidR="001214FE" w:rsidRPr="00E41DB6">
        <w:rPr>
          <w:rFonts w:ascii="Times New Roman" w:eastAsia="Calibri" w:hAnsi="Times New Roman" w:cs="Times New Roman"/>
          <w:i/>
          <w:iCs/>
        </w:rPr>
        <w:t>cijene javne usluge</w:t>
      </w:r>
      <w:r w:rsidRPr="00E41DB6">
        <w:rPr>
          <w:rFonts w:ascii="Times New Roman" w:eastAsia="Calibri" w:hAnsi="Times New Roman" w:cs="Times New Roman"/>
          <w:i/>
          <w:iCs/>
        </w:rPr>
        <w:t>.</w:t>
      </w:r>
      <w:r w:rsidRPr="00E41DB6">
        <w:t xml:space="preserve"> </w:t>
      </w:r>
      <w:r w:rsidRPr="00E41DB6">
        <w:rPr>
          <w:rFonts w:ascii="Times New Roman" w:eastAsia="Calibri" w:hAnsi="Times New Roman" w:cs="Times New Roman"/>
          <w:i/>
          <w:iCs/>
        </w:rPr>
        <w:t>«</w:t>
      </w:r>
    </w:p>
    <w:p w14:paraId="023152D6" w14:textId="6C6E7CAA" w:rsidR="00D74BC6" w:rsidRPr="00E41DB6" w:rsidRDefault="00371290" w:rsidP="00371290">
      <w:pPr>
        <w:ind w:firstLine="708"/>
        <w:jc w:val="both"/>
        <w:rPr>
          <w:rFonts w:ascii="Times New Roman" w:eastAsia="Calibri" w:hAnsi="Times New Roman" w:cs="Times New Roman"/>
          <w:i/>
          <w:iCs/>
        </w:rPr>
      </w:pPr>
      <w:r w:rsidRPr="00E41DB6">
        <w:rPr>
          <w:rFonts w:ascii="Times New Roman" w:eastAsia="Calibri" w:hAnsi="Times New Roman" w:cs="Times New Roman"/>
        </w:rPr>
        <w:t xml:space="preserve">(6) </w:t>
      </w:r>
      <w:r w:rsidR="00D74BC6" w:rsidRPr="00E41DB6">
        <w:rPr>
          <w:rFonts w:ascii="Times New Roman" w:eastAsia="Calibri" w:hAnsi="Times New Roman" w:cs="Times New Roman"/>
        </w:rPr>
        <w:t>U Članku 21. Općih uvjeta dodaje se stavak 8. koji glasi:</w:t>
      </w:r>
    </w:p>
    <w:p w14:paraId="4340F9F0" w14:textId="5C79F698" w:rsidR="00ED1EE5" w:rsidRPr="00E41DB6" w:rsidRDefault="00D74BC6" w:rsidP="00D74BC6">
      <w:pPr>
        <w:spacing w:after="0"/>
        <w:jc w:val="both"/>
        <w:rPr>
          <w:rFonts w:ascii="Times New Roman" w:eastAsia="Calibri" w:hAnsi="Times New Roman" w:cs="Times New Roman"/>
          <w:i/>
          <w:iCs/>
        </w:rPr>
      </w:pPr>
      <w:r w:rsidRPr="00E41DB6">
        <w:rPr>
          <w:rFonts w:ascii="Times New Roman" w:eastAsia="Calibri" w:hAnsi="Times New Roman" w:cs="Times New Roman"/>
          <w:i/>
          <w:iCs/>
        </w:rPr>
        <w:t>»(8)Prestanak obračunavanja usluge odvoza komunalnog otpada temeljem “Trajnog nekorištenja nekretnine” moguć je ako je potrošnja električne energije na obračunskom mjestu za koje se traži prestanak naplate usluge odvoza komunalnog otpada manja od 150 kWh godišnje i potrošnja vode manja od 5 m³ u posljednjih godinu dana. Ukoliko obračunsko mjesto korisnika nije priključeno na sustav vodoopskrbe ni električne energije, davatelj usluge za dokaz “trajnog ne korištenja nekretnine” koristi pregled nekretnine.</w:t>
      </w:r>
      <w:r w:rsidRPr="00E41DB6">
        <w:t xml:space="preserve"> </w:t>
      </w:r>
      <w:r w:rsidRPr="00E41DB6">
        <w:rPr>
          <w:rFonts w:ascii="Times New Roman" w:eastAsia="Calibri" w:hAnsi="Times New Roman" w:cs="Times New Roman"/>
          <w:i/>
          <w:iCs/>
        </w:rPr>
        <w:t xml:space="preserve">« </w:t>
      </w:r>
    </w:p>
    <w:p w14:paraId="62FDD16E" w14:textId="77777777" w:rsidR="005F0465" w:rsidRPr="00E41DB6" w:rsidRDefault="005F0465" w:rsidP="00D74BC6">
      <w:pPr>
        <w:spacing w:after="0"/>
        <w:jc w:val="both"/>
        <w:rPr>
          <w:rFonts w:ascii="Times New Roman" w:eastAsia="Calibri" w:hAnsi="Times New Roman" w:cs="Times New Roman"/>
          <w:i/>
          <w:iCs/>
        </w:rPr>
      </w:pPr>
    </w:p>
    <w:p w14:paraId="55C8C8A2" w14:textId="021DFDAA" w:rsidR="00962E9C" w:rsidRPr="00E41DB6" w:rsidRDefault="00ED1EE5" w:rsidP="00964E6B">
      <w:pPr>
        <w:jc w:val="center"/>
        <w:rPr>
          <w:rFonts w:ascii="Times New Roman" w:eastAsia="Calibri" w:hAnsi="Times New Roman" w:cs="Times New Roman"/>
          <w:b/>
          <w:bCs/>
        </w:rPr>
      </w:pPr>
      <w:r w:rsidRPr="00E41DB6">
        <w:rPr>
          <w:rFonts w:ascii="Times New Roman" w:eastAsia="Calibri" w:hAnsi="Times New Roman" w:cs="Times New Roman"/>
          <w:b/>
          <w:bCs/>
        </w:rPr>
        <w:t xml:space="preserve">Članak </w:t>
      </w:r>
      <w:r w:rsidR="00CD0427" w:rsidRPr="00E41DB6">
        <w:rPr>
          <w:rFonts w:ascii="Times New Roman" w:eastAsia="Calibri" w:hAnsi="Times New Roman" w:cs="Times New Roman"/>
          <w:b/>
          <w:bCs/>
        </w:rPr>
        <w:t>7</w:t>
      </w:r>
      <w:r w:rsidRPr="00E41DB6">
        <w:rPr>
          <w:rFonts w:ascii="Times New Roman" w:eastAsia="Calibri" w:hAnsi="Times New Roman" w:cs="Times New Roman"/>
          <w:b/>
          <w:bCs/>
        </w:rPr>
        <w:t>.</w:t>
      </w:r>
    </w:p>
    <w:p w14:paraId="2CFE5D68" w14:textId="20BA854F" w:rsidR="00964E6B" w:rsidRPr="00E41DB6" w:rsidRDefault="00964E6B" w:rsidP="00964E6B">
      <w:pPr>
        <w:jc w:val="both"/>
        <w:rPr>
          <w:rFonts w:ascii="Times New Roman" w:eastAsia="Calibri" w:hAnsi="Times New Roman" w:cs="Times New Roman"/>
        </w:rPr>
      </w:pPr>
      <w:r w:rsidRPr="00E41DB6">
        <w:rPr>
          <w:rFonts w:ascii="Times New Roman" w:eastAsia="Calibri" w:hAnsi="Times New Roman" w:cs="Times New Roman"/>
        </w:rPr>
        <w:t xml:space="preserve">Ova Odluka stupa na snagu </w:t>
      </w:r>
      <w:r w:rsidR="00855E6E" w:rsidRPr="00E41DB6">
        <w:rPr>
          <w:rFonts w:ascii="Times New Roman" w:eastAsia="Calibri" w:hAnsi="Times New Roman" w:cs="Times New Roman"/>
        </w:rPr>
        <w:t>osmog</w:t>
      </w:r>
      <w:r w:rsidRPr="00E41DB6">
        <w:rPr>
          <w:rFonts w:ascii="Times New Roman" w:eastAsia="Calibri" w:hAnsi="Times New Roman" w:cs="Times New Roman"/>
        </w:rPr>
        <w:t xml:space="preserve"> dana od dana objave u „Službenim novinama Grada Delnica“.</w:t>
      </w:r>
    </w:p>
    <w:p w14:paraId="6B32B952" w14:textId="77777777" w:rsidR="00A75255" w:rsidRPr="00E41DB6" w:rsidRDefault="00A75255" w:rsidP="00964E6B">
      <w:pPr>
        <w:spacing w:after="0"/>
        <w:jc w:val="both"/>
        <w:rPr>
          <w:rFonts w:ascii="Times New Roman" w:eastAsia="Calibri" w:hAnsi="Times New Roman" w:cs="Times New Roman"/>
        </w:rPr>
      </w:pPr>
    </w:p>
    <w:p w14:paraId="55B549A5" w14:textId="77777777" w:rsidR="00A75255" w:rsidRPr="00E41DB6" w:rsidRDefault="00A75255" w:rsidP="00964E6B">
      <w:pPr>
        <w:spacing w:after="0"/>
        <w:jc w:val="both"/>
        <w:rPr>
          <w:rFonts w:ascii="Times New Roman" w:eastAsia="Calibri" w:hAnsi="Times New Roman" w:cs="Times New Roman"/>
        </w:rPr>
      </w:pPr>
    </w:p>
    <w:p w14:paraId="2D1F6B46" w14:textId="62D31F9E" w:rsidR="00964E6B" w:rsidRPr="00E41DB6" w:rsidRDefault="00964E6B" w:rsidP="00964E6B">
      <w:pPr>
        <w:spacing w:after="0"/>
        <w:jc w:val="both"/>
        <w:rPr>
          <w:rFonts w:ascii="Times New Roman" w:eastAsia="Calibri" w:hAnsi="Times New Roman" w:cs="Times New Roman"/>
        </w:rPr>
      </w:pPr>
      <w:r w:rsidRPr="00E41DB6">
        <w:rPr>
          <w:rFonts w:ascii="Times New Roman" w:eastAsia="Calibri" w:hAnsi="Times New Roman" w:cs="Times New Roman"/>
        </w:rPr>
        <w:t xml:space="preserve">KLASA: </w:t>
      </w:r>
      <w:r w:rsidR="00371290" w:rsidRPr="00E41DB6">
        <w:rPr>
          <w:rFonts w:ascii="Times New Roman" w:eastAsia="Calibri" w:hAnsi="Times New Roman" w:cs="Times New Roman"/>
        </w:rPr>
        <w:t>363-17/21-01/03</w:t>
      </w:r>
    </w:p>
    <w:p w14:paraId="2963226A" w14:textId="7742781D" w:rsidR="00964E6B" w:rsidRPr="00E41DB6" w:rsidRDefault="00964E6B" w:rsidP="00964E6B">
      <w:pPr>
        <w:spacing w:after="0"/>
        <w:jc w:val="both"/>
        <w:rPr>
          <w:rFonts w:ascii="Times New Roman" w:eastAsia="Calibri" w:hAnsi="Times New Roman" w:cs="Times New Roman"/>
        </w:rPr>
      </w:pPr>
      <w:r w:rsidRPr="00E41DB6">
        <w:rPr>
          <w:rFonts w:ascii="Times New Roman" w:eastAsia="Calibri" w:hAnsi="Times New Roman" w:cs="Times New Roman"/>
        </w:rPr>
        <w:t xml:space="preserve">URBROJ: </w:t>
      </w:r>
      <w:r w:rsidR="00371290" w:rsidRPr="00E41DB6">
        <w:rPr>
          <w:rFonts w:ascii="Times New Roman" w:eastAsia="Calibri" w:hAnsi="Times New Roman" w:cs="Times New Roman"/>
        </w:rPr>
        <w:t>2170-6-4-5-25-1</w:t>
      </w:r>
    </w:p>
    <w:p w14:paraId="5B2C0902" w14:textId="29EAD240" w:rsidR="00964E6B" w:rsidRPr="00E41DB6" w:rsidRDefault="00964E6B" w:rsidP="00964E6B">
      <w:pPr>
        <w:spacing w:after="0"/>
        <w:jc w:val="both"/>
        <w:rPr>
          <w:rFonts w:ascii="Times New Roman" w:eastAsia="Calibri" w:hAnsi="Times New Roman" w:cs="Times New Roman"/>
        </w:rPr>
      </w:pPr>
      <w:r w:rsidRPr="00E41DB6">
        <w:rPr>
          <w:rFonts w:ascii="Times New Roman" w:eastAsia="Calibri" w:hAnsi="Times New Roman" w:cs="Times New Roman"/>
        </w:rPr>
        <w:t xml:space="preserve">Delnice, </w:t>
      </w:r>
      <w:r w:rsidR="00371290" w:rsidRPr="00E41DB6">
        <w:rPr>
          <w:rFonts w:ascii="Times New Roman" w:eastAsia="Calibri" w:hAnsi="Times New Roman" w:cs="Times New Roman"/>
        </w:rPr>
        <w:t>15.</w:t>
      </w:r>
      <w:r w:rsidR="00E41DB6">
        <w:rPr>
          <w:rFonts w:ascii="Times New Roman" w:eastAsia="Calibri" w:hAnsi="Times New Roman" w:cs="Times New Roman"/>
        </w:rPr>
        <w:t xml:space="preserve"> </w:t>
      </w:r>
      <w:r w:rsidR="00371290" w:rsidRPr="00E41DB6">
        <w:rPr>
          <w:rFonts w:ascii="Times New Roman" w:eastAsia="Calibri" w:hAnsi="Times New Roman" w:cs="Times New Roman"/>
        </w:rPr>
        <w:t>prosinca 2025.</w:t>
      </w:r>
      <w:r w:rsidR="00E41DB6">
        <w:rPr>
          <w:rFonts w:ascii="Times New Roman" w:eastAsia="Calibri" w:hAnsi="Times New Roman" w:cs="Times New Roman"/>
        </w:rPr>
        <w:t xml:space="preserve"> godine</w:t>
      </w:r>
    </w:p>
    <w:p w14:paraId="69A48761" w14:textId="77777777" w:rsidR="00317A0F" w:rsidRPr="00E41DB6" w:rsidRDefault="00317A0F" w:rsidP="00317A0F">
      <w:pPr>
        <w:spacing w:after="0"/>
        <w:jc w:val="center"/>
        <w:rPr>
          <w:rFonts w:ascii="Times New Roman" w:eastAsia="Calibri" w:hAnsi="Times New Roman" w:cs="Times New Roman"/>
        </w:rPr>
      </w:pPr>
    </w:p>
    <w:p w14:paraId="25711BBC" w14:textId="77777777" w:rsidR="00A75255" w:rsidRPr="00E41DB6" w:rsidRDefault="00A75255" w:rsidP="00317A0F">
      <w:pPr>
        <w:spacing w:after="0"/>
        <w:jc w:val="center"/>
        <w:rPr>
          <w:rFonts w:ascii="Times New Roman" w:eastAsia="Calibri" w:hAnsi="Times New Roman" w:cs="Times New Roman"/>
        </w:rPr>
      </w:pPr>
    </w:p>
    <w:p w14:paraId="18C8F1DA" w14:textId="77777777" w:rsidR="00A75255" w:rsidRPr="00E41DB6" w:rsidRDefault="00A75255" w:rsidP="00317A0F">
      <w:pPr>
        <w:spacing w:after="0"/>
        <w:jc w:val="center"/>
        <w:rPr>
          <w:rFonts w:ascii="Times New Roman" w:eastAsia="Calibri" w:hAnsi="Times New Roman" w:cs="Times New Roman"/>
        </w:rPr>
      </w:pPr>
    </w:p>
    <w:p w14:paraId="34632D37" w14:textId="10B0CC91" w:rsidR="00964E6B" w:rsidRPr="00E41DB6" w:rsidRDefault="00964E6B" w:rsidP="00317A0F">
      <w:pPr>
        <w:spacing w:after="0"/>
        <w:jc w:val="center"/>
        <w:rPr>
          <w:rFonts w:ascii="Times New Roman" w:eastAsia="Calibri" w:hAnsi="Times New Roman" w:cs="Times New Roman"/>
        </w:rPr>
      </w:pPr>
      <w:r w:rsidRPr="00E41DB6">
        <w:rPr>
          <w:rFonts w:ascii="Times New Roman" w:eastAsia="Calibri" w:hAnsi="Times New Roman" w:cs="Times New Roman"/>
        </w:rPr>
        <w:t>Gradsko vijeće Grada Delnica</w:t>
      </w:r>
    </w:p>
    <w:p w14:paraId="5BCA6F3F" w14:textId="6A44D3D6" w:rsidR="00964E6B" w:rsidRPr="00E41DB6" w:rsidRDefault="00964E6B" w:rsidP="00317A0F">
      <w:pPr>
        <w:spacing w:after="0"/>
        <w:jc w:val="center"/>
        <w:rPr>
          <w:rFonts w:ascii="Times New Roman" w:eastAsia="Calibri" w:hAnsi="Times New Roman" w:cs="Times New Roman"/>
        </w:rPr>
      </w:pPr>
      <w:r w:rsidRPr="00E41DB6">
        <w:rPr>
          <w:rFonts w:ascii="Times New Roman" w:eastAsia="Calibri" w:hAnsi="Times New Roman" w:cs="Times New Roman"/>
        </w:rPr>
        <w:t>Predsjednik</w:t>
      </w:r>
    </w:p>
    <w:p w14:paraId="329EDCDA" w14:textId="502694DE" w:rsidR="00E41DB6" w:rsidRPr="00E41DB6" w:rsidRDefault="00964E6B" w:rsidP="00317A0F">
      <w:pPr>
        <w:spacing w:after="0"/>
        <w:jc w:val="center"/>
        <w:rPr>
          <w:rFonts w:ascii="Times New Roman" w:eastAsia="Calibri" w:hAnsi="Times New Roman" w:cs="Times New Roman"/>
        </w:rPr>
      </w:pPr>
      <w:r w:rsidRPr="00E41DB6">
        <w:rPr>
          <w:rFonts w:ascii="Times New Roman" w:eastAsia="Calibri" w:hAnsi="Times New Roman" w:cs="Times New Roman"/>
        </w:rPr>
        <w:t>Ivan Piškor</w:t>
      </w:r>
    </w:p>
    <w:p w14:paraId="7329D7B2" w14:textId="77777777" w:rsidR="00E41DB6" w:rsidRPr="00E41DB6" w:rsidRDefault="00E41DB6">
      <w:pPr>
        <w:rPr>
          <w:rFonts w:ascii="Times New Roman" w:eastAsia="Calibri" w:hAnsi="Times New Roman" w:cs="Times New Roman"/>
        </w:rPr>
      </w:pPr>
      <w:r w:rsidRPr="00E41DB6">
        <w:rPr>
          <w:rFonts w:ascii="Times New Roman" w:eastAsia="Calibri" w:hAnsi="Times New Roman" w:cs="Times New Roman"/>
        </w:rPr>
        <w:br w:type="page"/>
      </w:r>
    </w:p>
    <w:p w14:paraId="1315F9CF" w14:textId="77777777" w:rsidR="00E41DB6" w:rsidRPr="00E41DB6" w:rsidRDefault="00E41DB6" w:rsidP="00E41DB6">
      <w:pPr>
        <w:pStyle w:val="Opisslike"/>
        <w:jc w:val="center"/>
        <w:rPr>
          <w:rFonts w:ascii="Arial Narrow" w:hAnsi="Arial Narrow"/>
          <w:sz w:val="24"/>
          <w:szCs w:val="24"/>
        </w:rPr>
      </w:pPr>
      <w:bookmarkStart w:id="10" w:name="_Toc468978617"/>
      <w:r w:rsidRPr="00E41DB6">
        <w:rPr>
          <w:rFonts w:ascii="Arial Narrow" w:hAnsi="Arial Narrow"/>
          <w:sz w:val="24"/>
          <w:szCs w:val="24"/>
        </w:rPr>
        <w:lastRenderedPageBreak/>
        <w:t>Obrazac Izvješća o savjetovanju s javnošću</w:t>
      </w:r>
      <w:bookmarkEnd w:id="10"/>
    </w:p>
    <w:p w14:paraId="4D1D3ED5" w14:textId="77777777" w:rsidR="00E41DB6" w:rsidRPr="00E41DB6" w:rsidRDefault="00E41DB6" w:rsidP="00E41D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5190"/>
      </w:tblGrid>
      <w:tr w:rsidR="00E41DB6" w:rsidRPr="00E41DB6" w14:paraId="1FD291EB" w14:textId="77777777" w:rsidTr="004F2E28">
        <w:trPr>
          <w:trHeight w:val="719"/>
        </w:trPr>
        <w:tc>
          <w:tcPr>
            <w:tcW w:w="9062" w:type="dxa"/>
            <w:gridSpan w:val="2"/>
            <w:tcBorders>
              <w:bottom w:val="single" w:sz="4" w:space="0" w:color="365F91"/>
            </w:tcBorders>
            <w:shd w:val="clear" w:color="auto" w:fill="B8CCE4"/>
            <w:vAlign w:val="center"/>
          </w:tcPr>
          <w:p w14:paraId="760059E7" w14:textId="77777777" w:rsidR="00E41DB6" w:rsidRPr="00E41DB6" w:rsidRDefault="00E41DB6" w:rsidP="004F2E28">
            <w:pPr>
              <w:spacing w:after="0" w:line="240" w:lineRule="auto"/>
              <w:jc w:val="center"/>
              <w:rPr>
                <w:rFonts w:ascii="Arial Narrow" w:hAnsi="Arial Narrow" w:cs="Times New Roman"/>
                <w:b/>
                <w:bCs/>
                <w:sz w:val="20"/>
                <w:szCs w:val="20"/>
              </w:rPr>
            </w:pPr>
            <w:r w:rsidRPr="00E41DB6">
              <w:rPr>
                <w:rFonts w:ascii="Arial Narrow" w:hAnsi="Arial Narrow" w:cs="Times New Roman"/>
                <w:b/>
                <w:bCs/>
                <w:sz w:val="20"/>
                <w:szCs w:val="20"/>
              </w:rPr>
              <w:t>IZVJEŠĆE O SAVJETOVANJU S JAVNOŠĆU</w:t>
            </w:r>
          </w:p>
          <w:p w14:paraId="0685DBAC" w14:textId="77777777" w:rsidR="00E41DB6" w:rsidRPr="00E41DB6" w:rsidRDefault="00E41DB6" w:rsidP="004F2E28">
            <w:pPr>
              <w:spacing w:after="0" w:line="240" w:lineRule="auto"/>
              <w:jc w:val="center"/>
              <w:rPr>
                <w:rFonts w:ascii="Arial Narrow" w:hAnsi="Arial Narrow" w:cs="Times New Roman"/>
                <w:b/>
                <w:bCs/>
                <w:sz w:val="20"/>
                <w:szCs w:val="20"/>
              </w:rPr>
            </w:pPr>
            <w:r w:rsidRPr="00E41DB6">
              <w:rPr>
                <w:rFonts w:ascii="Arial Narrow" w:hAnsi="Arial Narrow" w:cs="Times New Roman"/>
                <w:b/>
                <w:bCs/>
                <w:sz w:val="20"/>
                <w:szCs w:val="20"/>
              </w:rPr>
              <w:t>U POSTUPKU DONOŠENJA IZMJENA I DOPUNA ODLUKE O NAČINU PRUŽANJA JAVNE USLUGE SKUPLJANJA KOMUNALNOG OTPADA NA PODRUČJU GRADA DELNICA</w:t>
            </w:r>
          </w:p>
          <w:p w14:paraId="58490690" w14:textId="77777777" w:rsidR="00E41DB6" w:rsidRPr="00E41DB6" w:rsidRDefault="00E41DB6" w:rsidP="004F2E28">
            <w:pPr>
              <w:spacing w:after="0" w:line="240" w:lineRule="auto"/>
              <w:jc w:val="center"/>
              <w:rPr>
                <w:rFonts w:ascii="Arial Narrow" w:hAnsi="Arial Narrow" w:cs="Times New Roman"/>
                <w:b/>
                <w:bCs/>
                <w:sz w:val="20"/>
                <w:szCs w:val="20"/>
              </w:rPr>
            </w:pPr>
          </w:p>
          <w:p w14:paraId="048D9B2E" w14:textId="77777777" w:rsidR="00E41DB6" w:rsidRPr="00E41DB6" w:rsidRDefault="00E41DB6" w:rsidP="004F2E28">
            <w:pPr>
              <w:spacing w:after="0" w:line="240" w:lineRule="auto"/>
              <w:jc w:val="center"/>
              <w:rPr>
                <w:rFonts w:ascii="Arial Narrow" w:hAnsi="Arial Narrow" w:cs="Times New Roman"/>
                <w:b/>
                <w:bCs/>
                <w:sz w:val="20"/>
                <w:szCs w:val="20"/>
              </w:rPr>
            </w:pPr>
            <w:r w:rsidRPr="00E41DB6">
              <w:rPr>
                <w:rFonts w:ascii="Arial Narrow" w:hAnsi="Arial Narrow" w:cs="Times New Roman"/>
                <w:b/>
                <w:bCs/>
                <w:sz w:val="20"/>
                <w:szCs w:val="20"/>
              </w:rPr>
              <w:t>Delnice, 5. prosinca 2025.</w:t>
            </w:r>
          </w:p>
          <w:p w14:paraId="4786F785" w14:textId="77777777" w:rsidR="00E41DB6" w:rsidRPr="00E41DB6" w:rsidRDefault="00E41DB6" w:rsidP="004F2E28">
            <w:pPr>
              <w:spacing w:after="0" w:line="240" w:lineRule="auto"/>
              <w:jc w:val="center"/>
              <w:rPr>
                <w:rFonts w:ascii="Arial Narrow" w:hAnsi="Arial Narrow" w:cs="Times New Roman"/>
                <w:b/>
                <w:bCs/>
                <w:sz w:val="20"/>
                <w:szCs w:val="20"/>
              </w:rPr>
            </w:pPr>
          </w:p>
        </w:tc>
      </w:tr>
      <w:tr w:rsidR="00E41DB6" w:rsidRPr="00E41DB6" w14:paraId="6F72C379"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6C34ADB9"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Naziv akta za koji je provedeno savjetovanje s javnošću </w:t>
            </w:r>
          </w:p>
        </w:tc>
        <w:tc>
          <w:tcPr>
            <w:tcW w:w="5190" w:type="dxa"/>
            <w:tcBorders>
              <w:top w:val="single" w:sz="4" w:space="0" w:color="365F91"/>
              <w:left w:val="single" w:sz="4" w:space="0" w:color="365F91"/>
              <w:bottom w:val="single" w:sz="4" w:space="0" w:color="365F91"/>
              <w:right w:val="single" w:sz="4" w:space="0" w:color="365F91"/>
            </w:tcBorders>
            <w:vAlign w:val="center"/>
          </w:tcPr>
          <w:p w14:paraId="3BF98BBE" w14:textId="77777777" w:rsidR="00E41DB6" w:rsidRPr="00E41DB6" w:rsidRDefault="00E41DB6" w:rsidP="004F2E28">
            <w:pPr>
              <w:spacing w:after="120" w:line="240" w:lineRule="auto"/>
              <w:jc w:val="both"/>
              <w:rPr>
                <w:rFonts w:ascii="Arial Narrow" w:hAnsi="Arial Narrow" w:cs="Times New Roman"/>
                <w:bCs/>
                <w:sz w:val="20"/>
                <w:szCs w:val="20"/>
              </w:rPr>
            </w:pPr>
            <w:r w:rsidRPr="00E41DB6">
              <w:rPr>
                <w:rFonts w:ascii="Arial Narrow" w:hAnsi="Arial Narrow" w:cs="Times New Roman"/>
                <w:b/>
                <w:bCs/>
                <w:sz w:val="20"/>
                <w:szCs w:val="20"/>
              </w:rPr>
              <w:t>ODLUKA O IZMJENI I DOPUNI ODLUKE O NAČINU PRUŽANJA JAVNE USLUGE SKUPLJANJA KOMUNALNOG OTPADA NA PODRUČJU GRADA DELNICA</w:t>
            </w:r>
          </w:p>
        </w:tc>
      </w:tr>
      <w:tr w:rsidR="00E41DB6" w:rsidRPr="00E41DB6" w14:paraId="135095BB"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20C1F5CA"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Naziv tijela nadležnog za izradu nacrta / provedbu savjetovanja </w:t>
            </w:r>
          </w:p>
        </w:tc>
        <w:tc>
          <w:tcPr>
            <w:tcW w:w="5190" w:type="dxa"/>
            <w:tcBorders>
              <w:top w:val="single" w:sz="4" w:space="0" w:color="365F91"/>
              <w:left w:val="single" w:sz="4" w:space="0" w:color="365F91"/>
              <w:bottom w:val="single" w:sz="4" w:space="0" w:color="365F91"/>
              <w:right w:val="single" w:sz="4" w:space="0" w:color="365F91"/>
            </w:tcBorders>
            <w:vAlign w:val="center"/>
          </w:tcPr>
          <w:p w14:paraId="4BFF1189" w14:textId="77777777" w:rsidR="00E41DB6" w:rsidRPr="00E41DB6" w:rsidRDefault="00E41DB6" w:rsidP="004F2E28">
            <w:pPr>
              <w:spacing w:after="120" w:line="240" w:lineRule="auto"/>
              <w:jc w:val="both"/>
              <w:rPr>
                <w:rFonts w:ascii="Arial Narrow" w:hAnsi="Arial Narrow" w:cs="Times New Roman"/>
                <w:bCs/>
                <w:sz w:val="20"/>
                <w:szCs w:val="20"/>
              </w:rPr>
            </w:pPr>
            <w:r w:rsidRPr="00E41DB6">
              <w:rPr>
                <w:rFonts w:ascii="Arial Narrow" w:hAnsi="Arial Narrow" w:cs="Times New Roman"/>
                <w:bCs/>
                <w:sz w:val="20"/>
                <w:szCs w:val="20"/>
              </w:rPr>
              <w:t>GRAD DELNICE</w:t>
            </w:r>
          </w:p>
        </w:tc>
      </w:tr>
      <w:tr w:rsidR="00E41DB6" w:rsidRPr="00E41DB6" w14:paraId="3A0FA7E9"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158CDC10"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Razlozi za donošenje akta i ciljevi koji se njime žele postići uz sažetak ključnih pitanja</w:t>
            </w:r>
          </w:p>
        </w:tc>
        <w:tc>
          <w:tcPr>
            <w:tcW w:w="5190" w:type="dxa"/>
            <w:tcBorders>
              <w:top w:val="single" w:sz="4" w:space="0" w:color="365F91"/>
              <w:left w:val="single" w:sz="4" w:space="0" w:color="365F91"/>
              <w:bottom w:val="single" w:sz="4" w:space="0" w:color="365F91"/>
              <w:right w:val="single" w:sz="4" w:space="0" w:color="365F91"/>
            </w:tcBorders>
          </w:tcPr>
          <w:p w14:paraId="57E2FCF8" w14:textId="77777777" w:rsidR="00E41DB6" w:rsidRPr="00E41DB6" w:rsidRDefault="00E41DB6" w:rsidP="004F2E28">
            <w:pPr>
              <w:spacing w:line="240" w:lineRule="auto"/>
              <w:jc w:val="both"/>
              <w:rPr>
                <w:rFonts w:ascii="Arial Narrow" w:hAnsi="Arial Narrow" w:cs="Times New Roman"/>
                <w:bCs/>
                <w:sz w:val="20"/>
                <w:szCs w:val="20"/>
              </w:rPr>
            </w:pPr>
            <w:r w:rsidRPr="00E41DB6">
              <w:rPr>
                <w:rFonts w:ascii="Arial Narrow" w:hAnsi="Arial Narrow" w:cs="Times New Roman"/>
                <w:bCs/>
                <w:sz w:val="20"/>
                <w:szCs w:val="20"/>
              </w:rPr>
              <w:t xml:space="preserve"> </w:t>
            </w:r>
            <w:r w:rsidRPr="00E41DB6">
              <w:rPr>
                <w:rFonts w:ascii="Times New Roman" w:eastAsia="Calibri" w:hAnsi="Times New Roman" w:cs="Times New Roman"/>
                <w:sz w:val="20"/>
                <w:szCs w:val="20"/>
              </w:rPr>
              <w:t>Implementacija Odluke ukazala je na određene tehničke nedostatke, koji se prijedlogom ovih izmjena i dopuna gore navedene Odluke nastoje korigirati kako bi se olakšalo poslovanje pružatelja usluge, s jedne strane te korištenje usluga korisnicima, s druge strane. Jedna izmjena Odluke odnosi se i na samu cijenu javne usluge (članak 3.), a koja je također nužna uzmu li se u obzir odredbe Zakona o gospodarenju otpadom koje, između ostaloga, u pogledu cijene propisuju da je obvezna minimalna javna usluga iznos koji se osigurava radi ekonomski održivog poslovanja te sigurnosti, redovitosti i kvalitete pružanja javne usluge, kako bi sustav sakupljanja komunalnog otpada mogao ispuniti svoju svrhu.</w:t>
            </w:r>
          </w:p>
        </w:tc>
      </w:tr>
      <w:tr w:rsidR="00E41DB6" w:rsidRPr="00E41DB6" w14:paraId="5F0904D1" w14:textId="77777777" w:rsidTr="004F2E28">
        <w:trPr>
          <w:trHeight w:val="525"/>
        </w:trPr>
        <w:tc>
          <w:tcPr>
            <w:tcW w:w="3872" w:type="dxa"/>
            <w:vMerge w:val="restart"/>
            <w:tcBorders>
              <w:top w:val="single" w:sz="4" w:space="0" w:color="365F91"/>
              <w:left w:val="single" w:sz="4" w:space="0" w:color="365F91"/>
              <w:bottom w:val="single" w:sz="4" w:space="0" w:color="365F91"/>
              <w:right w:val="single" w:sz="4" w:space="0" w:color="365F91"/>
            </w:tcBorders>
            <w:vAlign w:val="center"/>
          </w:tcPr>
          <w:p w14:paraId="05A96C1E"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Objava dokumenata za savjetovanje </w:t>
            </w:r>
          </w:p>
          <w:p w14:paraId="4FA55F8A" w14:textId="77777777" w:rsidR="00E41DB6" w:rsidRPr="00E41DB6" w:rsidRDefault="00E41DB6" w:rsidP="004F2E28">
            <w:pPr>
              <w:spacing w:after="120" w:line="240" w:lineRule="auto"/>
              <w:rPr>
                <w:rFonts w:ascii="Arial Narrow" w:hAnsi="Arial Narrow" w:cs="Times New Roman"/>
                <w:b/>
                <w:bCs/>
                <w:sz w:val="20"/>
                <w:szCs w:val="20"/>
              </w:rPr>
            </w:pPr>
          </w:p>
          <w:p w14:paraId="164F0428" w14:textId="77777777" w:rsidR="00E41DB6" w:rsidRPr="00E41DB6" w:rsidRDefault="00E41DB6" w:rsidP="004F2E28">
            <w:pPr>
              <w:spacing w:after="120" w:line="240" w:lineRule="auto"/>
              <w:rPr>
                <w:rFonts w:ascii="Arial Narrow" w:hAnsi="Arial Narrow" w:cs="Times New Roman"/>
                <w:b/>
                <w:bCs/>
                <w:sz w:val="20"/>
                <w:szCs w:val="20"/>
              </w:rPr>
            </w:pPr>
          </w:p>
          <w:p w14:paraId="705F2FE5"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Razdoblje provedbe savjetovanja </w:t>
            </w:r>
          </w:p>
          <w:p w14:paraId="0EBD5B55" w14:textId="77777777" w:rsidR="00E41DB6" w:rsidRPr="00E41DB6" w:rsidRDefault="00E41DB6" w:rsidP="004F2E28">
            <w:pPr>
              <w:spacing w:after="120" w:line="240" w:lineRule="auto"/>
              <w:rPr>
                <w:rFonts w:ascii="Arial Narrow" w:hAnsi="Arial Narrow" w:cs="Times New Roman"/>
                <w:b/>
                <w:bCs/>
                <w:sz w:val="20"/>
                <w:szCs w:val="20"/>
              </w:rPr>
            </w:pPr>
          </w:p>
        </w:tc>
        <w:tc>
          <w:tcPr>
            <w:tcW w:w="5190" w:type="dxa"/>
            <w:tcBorders>
              <w:top w:val="single" w:sz="4" w:space="0" w:color="365F91"/>
              <w:left w:val="single" w:sz="4" w:space="0" w:color="365F91"/>
              <w:bottom w:val="single" w:sz="4" w:space="0" w:color="365F91"/>
              <w:right w:val="single" w:sz="4" w:space="0" w:color="365F91"/>
            </w:tcBorders>
            <w:vAlign w:val="center"/>
          </w:tcPr>
          <w:p w14:paraId="1165782A" w14:textId="77777777" w:rsidR="00E41DB6" w:rsidRPr="00E41DB6" w:rsidRDefault="00E41DB6" w:rsidP="004F2E28">
            <w:pPr>
              <w:spacing w:after="120" w:line="240" w:lineRule="auto"/>
              <w:rPr>
                <w:rFonts w:ascii="Arial Narrow" w:hAnsi="Arial Narrow" w:cs="Times New Roman"/>
                <w:bCs/>
                <w:sz w:val="20"/>
                <w:szCs w:val="20"/>
              </w:rPr>
            </w:pPr>
            <w:r w:rsidRPr="00E41DB6">
              <w:rPr>
                <w:rFonts w:ascii="Arial Narrow" w:hAnsi="Arial Narrow" w:cs="Times New Roman"/>
                <w:bCs/>
                <w:sz w:val="20"/>
                <w:szCs w:val="20"/>
              </w:rPr>
              <w:t>Web stranica Grada Delnica</w:t>
            </w:r>
          </w:p>
          <w:p w14:paraId="7CBFA424" w14:textId="77777777" w:rsidR="00E41DB6" w:rsidRPr="00E41DB6" w:rsidRDefault="00E41DB6" w:rsidP="004F2E28">
            <w:pPr>
              <w:spacing w:after="120" w:line="240" w:lineRule="auto"/>
              <w:rPr>
                <w:rFonts w:ascii="Arial Narrow" w:hAnsi="Arial Narrow" w:cs="Times New Roman"/>
                <w:bCs/>
                <w:sz w:val="20"/>
                <w:szCs w:val="20"/>
              </w:rPr>
            </w:pPr>
            <w:r w:rsidRPr="00E41DB6">
              <w:rPr>
                <w:rFonts w:ascii="Arial Narrow" w:hAnsi="Arial Narrow" w:cs="Times New Roman"/>
                <w:bCs/>
                <w:sz w:val="20"/>
                <w:szCs w:val="20"/>
              </w:rPr>
              <w:t xml:space="preserve"> </w:t>
            </w:r>
          </w:p>
        </w:tc>
      </w:tr>
      <w:tr w:rsidR="00E41DB6" w:rsidRPr="00E41DB6" w14:paraId="3AD0B3C6" w14:textId="77777777" w:rsidTr="004F2E28">
        <w:trPr>
          <w:trHeight w:val="1499"/>
        </w:trPr>
        <w:tc>
          <w:tcPr>
            <w:tcW w:w="3872" w:type="dxa"/>
            <w:vMerge/>
            <w:tcBorders>
              <w:top w:val="single" w:sz="4" w:space="0" w:color="365F91"/>
              <w:left w:val="single" w:sz="4" w:space="0" w:color="365F91"/>
              <w:bottom w:val="single" w:sz="4" w:space="0" w:color="365F91"/>
              <w:right w:val="single" w:sz="4" w:space="0" w:color="365F91"/>
            </w:tcBorders>
            <w:vAlign w:val="center"/>
          </w:tcPr>
          <w:p w14:paraId="780ABCFC" w14:textId="77777777" w:rsidR="00E41DB6" w:rsidRPr="00E41DB6" w:rsidRDefault="00E41DB6" w:rsidP="004F2E28">
            <w:pPr>
              <w:spacing w:after="120" w:line="240" w:lineRule="auto"/>
              <w:rPr>
                <w:rFonts w:ascii="Arial Narrow" w:hAnsi="Arial Narrow" w:cs="Times New Roman"/>
                <w:b/>
                <w:bCs/>
                <w:sz w:val="20"/>
                <w:szCs w:val="20"/>
              </w:rPr>
            </w:pPr>
          </w:p>
        </w:tc>
        <w:tc>
          <w:tcPr>
            <w:tcW w:w="5190" w:type="dxa"/>
            <w:tcBorders>
              <w:top w:val="single" w:sz="4" w:space="0" w:color="365F91"/>
              <w:left w:val="single" w:sz="4" w:space="0" w:color="365F91"/>
              <w:right w:val="single" w:sz="4" w:space="0" w:color="365F91"/>
            </w:tcBorders>
            <w:vAlign w:val="center"/>
          </w:tcPr>
          <w:p w14:paraId="4F010170" w14:textId="77777777" w:rsidR="00E41DB6" w:rsidRPr="00E41DB6" w:rsidRDefault="00E41DB6" w:rsidP="004F2E28">
            <w:pPr>
              <w:spacing w:after="120" w:line="240" w:lineRule="auto"/>
              <w:rPr>
                <w:rFonts w:ascii="Arial Narrow" w:hAnsi="Arial Narrow" w:cs="Times New Roman"/>
                <w:bCs/>
                <w:sz w:val="20"/>
                <w:szCs w:val="20"/>
              </w:rPr>
            </w:pPr>
          </w:p>
          <w:p w14:paraId="74A1031F" w14:textId="77777777" w:rsidR="00E41DB6" w:rsidRPr="00E41DB6" w:rsidRDefault="00E41DB6" w:rsidP="004F2E28">
            <w:pPr>
              <w:spacing w:after="120" w:line="240" w:lineRule="auto"/>
              <w:rPr>
                <w:rFonts w:ascii="Arial Narrow" w:hAnsi="Arial Narrow" w:cs="Times New Roman"/>
                <w:bCs/>
                <w:sz w:val="20"/>
                <w:szCs w:val="20"/>
              </w:rPr>
            </w:pPr>
            <w:r w:rsidRPr="00E41DB6">
              <w:rPr>
                <w:rFonts w:ascii="Arial Narrow" w:hAnsi="Arial Narrow" w:cs="Times New Roman"/>
                <w:bCs/>
                <w:sz w:val="20"/>
                <w:szCs w:val="20"/>
              </w:rPr>
              <w:t>Od 7. listopada 2025. do 6. studenog 2025.</w:t>
            </w:r>
          </w:p>
          <w:p w14:paraId="6001A981" w14:textId="77777777" w:rsidR="00E41DB6" w:rsidRPr="00E41DB6" w:rsidRDefault="00E41DB6" w:rsidP="004F2E28">
            <w:pPr>
              <w:spacing w:after="120" w:line="240" w:lineRule="auto"/>
              <w:rPr>
                <w:rFonts w:ascii="Arial Narrow" w:hAnsi="Arial Narrow" w:cs="Times New Roman"/>
                <w:bCs/>
                <w:sz w:val="20"/>
                <w:szCs w:val="20"/>
              </w:rPr>
            </w:pPr>
          </w:p>
        </w:tc>
      </w:tr>
      <w:tr w:rsidR="00E41DB6" w:rsidRPr="00E41DB6" w14:paraId="2096D4FA"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738D7AB5"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Pregled osnovnih pokazatelja  uključenosti savjetovanja s javnošću </w:t>
            </w:r>
          </w:p>
        </w:tc>
        <w:tc>
          <w:tcPr>
            <w:tcW w:w="5190" w:type="dxa"/>
            <w:tcBorders>
              <w:top w:val="single" w:sz="4" w:space="0" w:color="365F91"/>
              <w:left w:val="single" w:sz="4" w:space="0" w:color="365F91"/>
              <w:bottom w:val="single" w:sz="4" w:space="0" w:color="365F91"/>
              <w:right w:val="single" w:sz="4" w:space="0" w:color="365F91"/>
            </w:tcBorders>
            <w:vAlign w:val="center"/>
          </w:tcPr>
          <w:p w14:paraId="15A97269" w14:textId="77777777" w:rsidR="00E41DB6" w:rsidRPr="00E41DB6" w:rsidRDefault="00E41DB6" w:rsidP="004F2E28">
            <w:pPr>
              <w:spacing w:after="120" w:line="240" w:lineRule="auto"/>
              <w:rPr>
                <w:rFonts w:ascii="Arial Narrow" w:hAnsi="Arial Narrow" w:cs="Times New Roman"/>
                <w:bCs/>
                <w:sz w:val="20"/>
                <w:szCs w:val="20"/>
              </w:rPr>
            </w:pPr>
            <w:r w:rsidRPr="00E41DB6">
              <w:rPr>
                <w:rFonts w:ascii="Arial Narrow" w:hAnsi="Arial Narrow" w:cs="Times New Roman"/>
                <w:bCs/>
                <w:sz w:val="20"/>
                <w:szCs w:val="20"/>
              </w:rPr>
              <w:t>Zaprimljene dvije  primjedbe i prijedlozi</w:t>
            </w:r>
          </w:p>
        </w:tc>
      </w:tr>
      <w:tr w:rsidR="00E41DB6" w:rsidRPr="00E41DB6" w14:paraId="3D76C9A1"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55754273"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Pregled prihvaćenih i neprihvaćenih mišljenja i prijedloga s obrazloženjem razloga za neprihvaćanje </w:t>
            </w:r>
          </w:p>
        </w:tc>
        <w:tc>
          <w:tcPr>
            <w:tcW w:w="5190" w:type="dxa"/>
            <w:tcBorders>
              <w:top w:val="single" w:sz="4" w:space="0" w:color="365F91"/>
              <w:left w:val="single" w:sz="4" w:space="0" w:color="365F91"/>
              <w:bottom w:val="single" w:sz="4" w:space="0" w:color="365F91"/>
              <w:right w:val="single" w:sz="4" w:space="0" w:color="365F91"/>
            </w:tcBorders>
            <w:vAlign w:val="center"/>
          </w:tcPr>
          <w:p w14:paraId="0E83287F" w14:textId="77777777" w:rsidR="00E41DB6" w:rsidRPr="00E41DB6" w:rsidRDefault="00E41DB6" w:rsidP="004F2E28">
            <w:pPr>
              <w:spacing w:after="120" w:line="240" w:lineRule="auto"/>
              <w:rPr>
                <w:rFonts w:ascii="Arial Narrow" w:hAnsi="Arial Narrow" w:cs="Times New Roman"/>
                <w:bCs/>
                <w:sz w:val="20"/>
                <w:szCs w:val="20"/>
              </w:rPr>
            </w:pPr>
          </w:p>
          <w:p w14:paraId="58B54722" w14:textId="77777777" w:rsidR="00E41DB6" w:rsidRPr="00E41DB6" w:rsidRDefault="00E41DB6" w:rsidP="004F2E28">
            <w:pPr>
              <w:spacing w:after="120" w:line="240" w:lineRule="auto"/>
              <w:rPr>
                <w:rFonts w:ascii="Arial Narrow" w:hAnsi="Arial Narrow" w:cs="Times New Roman"/>
                <w:bCs/>
                <w:sz w:val="20"/>
                <w:szCs w:val="20"/>
              </w:rPr>
            </w:pPr>
            <w:r w:rsidRPr="00E41DB6">
              <w:rPr>
                <w:rFonts w:ascii="Arial Narrow" w:hAnsi="Arial Narrow" w:cs="Times New Roman"/>
                <w:bCs/>
                <w:sz w:val="20"/>
                <w:szCs w:val="20"/>
              </w:rPr>
              <w:t>–prilog 1.</w:t>
            </w:r>
          </w:p>
        </w:tc>
      </w:tr>
      <w:tr w:rsidR="00E41DB6" w:rsidRPr="00E41DB6" w14:paraId="374F21F5"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1121FD02"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 xml:space="preserve">Ostali oblici savjetovanja s javnošću </w:t>
            </w:r>
          </w:p>
        </w:tc>
        <w:tc>
          <w:tcPr>
            <w:tcW w:w="5190" w:type="dxa"/>
            <w:tcBorders>
              <w:top w:val="single" w:sz="4" w:space="0" w:color="365F91"/>
              <w:left w:val="single" w:sz="4" w:space="0" w:color="365F91"/>
              <w:bottom w:val="single" w:sz="4" w:space="0" w:color="365F91"/>
              <w:right w:val="single" w:sz="4" w:space="0" w:color="365F91"/>
            </w:tcBorders>
            <w:vAlign w:val="center"/>
          </w:tcPr>
          <w:p w14:paraId="5FF3EF32" w14:textId="77777777" w:rsidR="00E41DB6" w:rsidRPr="00E41DB6" w:rsidRDefault="00E41DB6" w:rsidP="004F2E28">
            <w:pPr>
              <w:spacing w:after="120" w:line="240" w:lineRule="auto"/>
              <w:rPr>
                <w:rFonts w:ascii="Arial Narrow" w:hAnsi="Arial Narrow" w:cs="Times New Roman"/>
                <w:bCs/>
                <w:sz w:val="20"/>
                <w:szCs w:val="20"/>
              </w:rPr>
            </w:pPr>
          </w:p>
          <w:p w14:paraId="2C2C3738" w14:textId="77777777" w:rsidR="00E41DB6" w:rsidRPr="00E41DB6" w:rsidRDefault="00E41DB6" w:rsidP="004F2E28">
            <w:pPr>
              <w:spacing w:after="120" w:line="240" w:lineRule="auto"/>
              <w:rPr>
                <w:rFonts w:ascii="Arial Narrow" w:hAnsi="Arial Narrow" w:cs="Times New Roman"/>
                <w:bCs/>
                <w:sz w:val="20"/>
                <w:szCs w:val="20"/>
              </w:rPr>
            </w:pPr>
            <w:r w:rsidRPr="00E41DB6">
              <w:rPr>
                <w:rFonts w:ascii="Arial Narrow" w:hAnsi="Arial Narrow" w:cs="Times New Roman"/>
                <w:bCs/>
                <w:sz w:val="20"/>
                <w:szCs w:val="20"/>
              </w:rPr>
              <w:t>nema</w:t>
            </w:r>
          </w:p>
        </w:tc>
      </w:tr>
      <w:tr w:rsidR="00E41DB6" w:rsidRPr="00E41DB6" w14:paraId="26B9F2BD" w14:textId="77777777" w:rsidTr="004F2E28">
        <w:tc>
          <w:tcPr>
            <w:tcW w:w="3872" w:type="dxa"/>
            <w:tcBorders>
              <w:top w:val="single" w:sz="4" w:space="0" w:color="365F91"/>
              <w:left w:val="single" w:sz="4" w:space="0" w:color="365F91"/>
              <w:bottom w:val="single" w:sz="4" w:space="0" w:color="365F91"/>
              <w:right w:val="single" w:sz="4" w:space="0" w:color="365F91"/>
            </w:tcBorders>
            <w:vAlign w:val="center"/>
          </w:tcPr>
          <w:p w14:paraId="71D679D6" w14:textId="77777777" w:rsidR="00E41DB6" w:rsidRPr="00E41DB6" w:rsidRDefault="00E41DB6" w:rsidP="004F2E28">
            <w:pPr>
              <w:spacing w:after="120" w:line="240" w:lineRule="auto"/>
              <w:rPr>
                <w:rFonts w:ascii="Arial Narrow" w:hAnsi="Arial Narrow" w:cs="Times New Roman"/>
                <w:b/>
                <w:bCs/>
                <w:sz w:val="20"/>
                <w:szCs w:val="20"/>
              </w:rPr>
            </w:pPr>
            <w:r w:rsidRPr="00E41DB6">
              <w:rPr>
                <w:rFonts w:ascii="Arial Narrow" w:hAnsi="Arial Narrow" w:cs="Times New Roman"/>
                <w:b/>
                <w:bCs/>
                <w:sz w:val="20"/>
                <w:szCs w:val="20"/>
              </w:rPr>
              <w:t>Troškovi provedenog savjetovanja</w:t>
            </w:r>
          </w:p>
        </w:tc>
        <w:tc>
          <w:tcPr>
            <w:tcW w:w="5190" w:type="dxa"/>
            <w:tcBorders>
              <w:top w:val="single" w:sz="4" w:space="0" w:color="365F91"/>
              <w:left w:val="single" w:sz="4" w:space="0" w:color="365F91"/>
              <w:bottom w:val="single" w:sz="4" w:space="0" w:color="365F91"/>
              <w:right w:val="single" w:sz="4" w:space="0" w:color="365F91"/>
            </w:tcBorders>
          </w:tcPr>
          <w:p w14:paraId="4C0CEBAC" w14:textId="77777777" w:rsidR="00E41DB6" w:rsidRPr="00E41DB6" w:rsidRDefault="00E41DB6" w:rsidP="004F2E28">
            <w:pPr>
              <w:spacing w:after="120" w:line="240" w:lineRule="auto"/>
              <w:jc w:val="both"/>
              <w:rPr>
                <w:rFonts w:ascii="Arial Narrow" w:hAnsi="Arial Narrow" w:cs="Times New Roman"/>
                <w:bCs/>
                <w:sz w:val="20"/>
                <w:szCs w:val="20"/>
              </w:rPr>
            </w:pPr>
            <w:r w:rsidRPr="00E41DB6">
              <w:rPr>
                <w:rFonts w:ascii="Arial Narrow" w:hAnsi="Arial Narrow" w:cs="Times New Roman"/>
                <w:bCs/>
                <w:sz w:val="20"/>
                <w:szCs w:val="20"/>
              </w:rPr>
              <w:t>.nema</w:t>
            </w:r>
          </w:p>
        </w:tc>
      </w:tr>
    </w:tbl>
    <w:p w14:paraId="46A1FA8D" w14:textId="77777777" w:rsidR="00E41DB6" w:rsidRPr="00E41DB6" w:rsidRDefault="00E41DB6" w:rsidP="00E41DB6">
      <w:pPr>
        <w:rPr>
          <w:rFonts w:ascii="Calibri" w:eastAsia="Calibri" w:hAnsi="Calibri" w:cs="Times New Roman"/>
          <w:b/>
          <w:bCs/>
          <w:sz w:val="20"/>
          <w:szCs w:val="20"/>
        </w:rPr>
      </w:pPr>
      <w:bookmarkStart w:id="11" w:name="_Toc468978618"/>
    </w:p>
    <w:p w14:paraId="4F15CE69" w14:textId="77777777" w:rsidR="00E41DB6" w:rsidRPr="00E41DB6" w:rsidRDefault="00E41DB6" w:rsidP="00E41DB6">
      <w:pPr>
        <w:rPr>
          <w:rFonts w:ascii="Calibri" w:eastAsia="Calibri" w:hAnsi="Calibri" w:cs="Times New Roman"/>
          <w:b/>
          <w:bCs/>
          <w:sz w:val="20"/>
          <w:szCs w:val="20"/>
        </w:rPr>
      </w:pPr>
    </w:p>
    <w:p w14:paraId="129C6E29" w14:textId="77777777" w:rsidR="00E41DB6" w:rsidRPr="00E41DB6" w:rsidRDefault="00E41DB6" w:rsidP="00E41DB6">
      <w:pPr>
        <w:rPr>
          <w:rFonts w:ascii="Calibri" w:eastAsia="Calibri" w:hAnsi="Calibri" w:cs="Times New Roman"/>
          <w:b/>
          <w:bCs/>
          <w:sz w:val="20"/>
          <w:szCs w:val="20"/>
        </w:rPr>
      </w:pPr>
    </w:p>
    <w:p w14:paraId="163AD079" w14:textId="77777777" w:rsidR="00E41DB6" w:rsidRPr="00E41DB6" w:rsidRDefault="00E41DB6" w:rsidP="00E41DB6">
      <w:pPr>
        <w:rPr>
          <w:rFonts w:ascii="Calibri" w:eastAsia="Calibri" w:hAnsi="Calibri" w:cs="Times New Roman"/>
          <w:b/>
          <w:bCs/>
          <w:sz w:val="20"/>
          <w:szCs w:val="20"/>
        </w:rPr>
      </w:pPr>
    </w:p>
    <w:p w14:paraId="695C608F" w14:textId="77777777" w:rsidR="00E41DB6" w:rsidRPr="00E41DB6" w:rsidRDefault="00E41DB6" w:rsidP="00E41DB6">
      <w:pPr>
        <w:rPr>
          <w:rFonts w:ascii="Calibri" w:eastAsia="Calibri" w:hAnsi="Calibri" w:cs="Times New Roman"/>
          <w:b/>
          <w:bCs/>
          <w:sz w:val="20"/>
          <w:szCs w:val="20"/>
        </w:rPr>
      </w:pPr>
    </w:p>
    <w:p w14:paraId="17F14D68" w14:textId="77777777" w:rsidR="00E41DB6" w:rsidRPr="00E41DB6" w:rsidRDefault="00E41DB6" w:rsidP="00E41DB6">
      <w:pPr>
        <w:rPr>
          <w:rFonts w:ascii="Arial Narrow" w:eastAsia="Calibri" w:hAnsi="Arial Narrow" w:cs="Times New Roman"/>
          <w:b/>
          <w:bCs/>
          <w:sz w:val="20"/>
          <w:szCs w:val="20"/>
        </w:rPr>
      </w:pPr>
      <w:r w:rsidRPr="00E41DB6">
        <w:rPr>
          <w:rFonts w:ascii="Arial Narrow" w:eastAsia="Calibri" w:hAnsi="Arial Narrow" w:cs="Times New Roman"/>
          <w:b/>
          <w:bCs/>
          <w:sz w:val="20"/>
          <w:szCs w:val="20"/>
        </w:rPr>
        <w:t>Prilog 1. Pregled prihvaćenih i neprihvaćenih primjedbi</w:t>
      </w:r>
      <w:bookmarkEnd w:id="11"/>
    </w:p>
    <w:tbl>
      <w:tblPr>
        <w:tblW w:w="9322"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4A0" w:firstRow="1" w:lastRow="0" w:firstColumn="1" w:lastColumn="0" w:noHBand="0" w:noVBand="1"/>
      </w:tblPr>
      <w:tblGrid>
        <w:gridCol w:w="544"/>
        <w:gridCol w:w="1843"/>
        <w:gridCol w:w="1418"/>
        <w:gridCol w:w="2885"/>
        <w:gridCol w:w="2632"/>
      </w:tblGrid>
      <w:tr w:rsidR="00E41DB6" w:rsidRPr="00E41DB6" w14:paraId="7159B861" w14:textId="77777777" w:rsidTr="004F2E28">
        <w:tc>
          <w:tcPr>
            <w:tcW w:w="544" w:type="dxa"/>
            <w:vAlign w:val="center"/>
          </w:tcPr>
          <w:p w14:paraId="1F334123" w14:textId="77777777" w:rsidR="00E41DB6" w:rsidRPr="00E41DB6" w:rsidRDefault="00E41DB6" w:rsidP="004F2E28">
            <w:pPr>
              <w:spacing w:after="120" w:line="240" w:lineRule="auto"/>
              <w:jc w:val="center"/>
              <w:rPr>
                <w:rFonts w:ascii="Arial Narrow" w:hAnsi="Arial Narrow" w:cs="Times New Roman"/>
                <w:b/>
                <w:sz w:val="20"/>
                <w:szCs w:val="20"/>
              </w:rPr>
            </w:pPr>
            <w:r w:rsidRPr="00E41DB6">
              <w:rPr>
                <w:rFonts w:ascii="Arial Narrow" w:hAnsi="Arial Narrow" w:cs="Times New Roman"/>
                <w:b/>
                <w:sz w:val="20"/>
                <w:szCs w:val="20"/>
              </w:rPr>
              <w:lastRenderedPageBreak/>
              <w:t>Redni broj</w:t>
            </w:r>
          </w:p>
        </w:tc>
        <w:tc>
          <w:tcPr>
            <w:tcW w:w="1843" w:type="dxa"/>
            <w:vAlign w:val="center"/>
          </w:tcPr>
          <w:p w14:paraId="0C569197" w14:textId="77777777" w:rsidR="00E41DB6" w:rsidRPr="00E41DB6" w:rsidRDefault="00E41DB6" w:rsidP="004F2E28">
            <w:pPr>
              <w:spacing w:after="120" w:line="240" w:lineRule="auto"/>
              <w:jc w:val="center"/>
              <w:rPr>
                <w:rFonts w:ascii="Arial Narrow" w:hAnsi="Arial Narrow" w:cs="Times New Roman"/>
                <w:b/>
                <w:sz w:val="20"/>
                <w:szCs w:val="20"/>
              </w:rPr>
            </w:pPr>
            <w:r w:rsidRPr="00E41DB6">
              <w:rPr>
                <w:rFonts w:ascii="Arial Narrow" w:hAnsi="Arial Narrow" w:cs="Times New Roman"/>
                <w:b/>
                <w:sz w:val="20"/>
                <w:szCs w:val="20"/>
              </w:rPr>
              <w:t>Sudionik savjetovanja (ime i prezime pojedinca, naziv organizacije)</w:t>
            </w:r>
          </w:p>
        </w:tc>
        <w:tc>
          <w:tcPr>
            <w:tcW w:w="1418" w:type="dxa"/>
            <w:vAlign w:val="center"/>
          </w:tcPr>
          <w:p w14:paraId="701C1855" w14:textId="77777777" w:rsidR="00E41DB6" w:rsidRPr="00E41DB6" w:rsidRDefault="00E41DB6" w:rsidP="004F2E28">
            <w:pPr>
              <w:spacing w:after="120" w:line="240" w:lineRule="auto"/>
              <w:jc w:val="center"/>
              <w:rPr>
                <w:rFonts w:ascii="Arial Narrow" w:hAnsi="Arial Narrow" w:cs="Times New Roman"/>
                <w:b/>
                <w:sz w:val="20"/>
                <w:szCs w:val="20"/>
              </w:rPr>
            </w:pPr>
            <w:r w:rsidRPr="00E41DB6">
              <w:rPr>
                <w:rFonts w:ascii="Arial Narrow" w:hAnsi="Arial Narrow" w:cs="Times New Roman"/>
                <w:b/>
                <w:sz w:val="20"/>
                <w:szCs w:val="20"/>
              </w:rPr>
              <w:t>Članak ili drugi dio nacrta na koji se odnosi prijedlog ili mišljenje</w:t>
            </w:r>
          </w:p>
        </w:tc>
        <w:tc>
          <w:tcPr>
            <w:tcW w:w="2885" w:type="dxa"/>
            <w:vAlign w:val="center"/>
          </w:tcPr>
          <w:p w14:paraId="00DE63DA" w14:textId="77777777" w:rsidR="00E41DB6" w:rsidRPr="00E41DB6" w:rsidRDefault="00E41DB6" w:rsidP="004F2E28">
            <w:pPr>
              <w:spacing w:after="120" w:line="240" w:lineRule="auto"/>
              <w:jc w:val="center"/>
              <w:rPr>
                <w:rFonts w:ascii="Arial Narrow" w:hAnsi="Arial Narrow" w:cs="Times New Roman"/>
                <w:b/>
                <w:sz w:val="20"/>
                <w:szCs w:val="20"/>
              </w:rPr>
            </w:pPr>
            <w:r w:rsidRPr="00E41DB6">
              <w:rPr>
                <w:rFonts w:ascii="Arial Narrow" w:hAnsi="Arial Narrow" w:cs="Times New Roman"/>
                <w:b/>
                <w:sz w:val="20"/>
                <w:szCs w:val="20"/>
              </w:rPr>
              <w:t>Tekst zaprimljenog prijedloga ili mišljenja</w:t>
            </w:r>
          </w:p>
        </w:tc>
        <w:tc>
          <w:tcPr>
            <w:tcW w:w="2632" w:type="dxa"/>
            <w:vAlign w:val="center"/>
          </w:tcPr>
          <w:p w14:paraId="6EA9561E" w14:textId="77777777" w:rsidR="00E41DB6" w:rsidRPr="00E41DB6" w:rsidRDefault="00E41DB6" w:rsidP="004F2E28">
            <w:pPr>
              <w:spacing w:after="120" w:line="240" w:lineRule="auto"/>
              <w:jc w:val="center"/>
              <w:rPr>
                <w:rFonts w:ascii="Arial Narrow" w:hAnsi="Arial Narrow" w:cs="Times New Roman"/>
                <w:b/>
                <w:sz w:val="20"/>
                <w:szCs w:val="20"/>
              </w:rPr>
            </w:pPr>
            <w:r w:rsidRPr="00E41DB6">
              <w:rPr>
                <w:rFonts w:ascii="Arial Narrow" w:hAnsi="Arial Narrow" w:cs="Times New Roman"/>
                <w:b/>
                <w:sz w:val="20"/>
                <w:szCs w:val="20"/>
              </w:rPr>
              <w:t xml:space="preserve">Status prijedloga ili mišljenja (prihvaćanje/neprihvaćanje s  obrazloženjem) </w:t>
            </w:r>
          </w:p>
        </w:tc>
      </w:tr>
      <w:tr w:rsidR="00E41DB6" w:rsidRPr="00E41DB6" w14:paraId="6A62F071" w14:textId="77777777" w:rsidTr="004F2E28">
        <w:trPr>
          <w:trHeight w:val="567"/>
        </w:trPr>
        <w:tc>
          <w:tcPr>
            <w:tcW w:w="544" w:type="dxa"/>
          </w:tcPr>
          <w:p w14:paraId="1A0353CE" w14:textId="77777777" w:rsidR="00E41DB6" w:rsidRPr="00E41DB6" w:rsidRDefault="00E41DB6" w:rsidP="004F2E28">
            <w:pPr>
              <w:spacing w:after="120" w:line="240" w:lineRule="auto"/>
              <w:ind w:left="360"/>
              <w:jc w:val="both"/>
              <w:rPr>
                <w:rFonts w:ascii="Arial Narrow" w:hAnsi="Arial Narrow" w:cs="Times New Roman"/>
                <w:sz w:val="20"/>
                <w:szCs w:val="20"/>
              </w:rPr>
            </w:pPr>
            <w:r w:rsidRPr="00E41DB6">
              <w:rPr>
                <w:rFonts w:ascii="Arial Narrow" w:hAnsi="Arial Narrow" w:cs="Times New Roman"/>
                <w:sz w:val="20"/>
                <w:szCs w:val="20"/>
              </w:rPr>
              <w:t>1.</w:t>
            </w:r>
          </w:p>
        </w:tc>
        <w:tc>
          <w:tcPr>
            <w:tcW w:w="1843" w:type="dxa"/>
          </w:tcPr>
          <w:p w14:paraId="0CB2D557" w14:textId="77777777" w:rsidR="00E41DB6" w:rsidRPr="00E41DB6" w:rsidRDefault="00E41DB6" w:rsidP="004F2E28">
            <w:pPr>
              <w:spacing w:after="120" w:line="240" w:lineRule="auto"/>
              <w:jc w:val="both"/>
              <w:rPr>
                <w:rFonts w:ascii="Arial Narrow" w:hAnsi="Arial Narrow" w:cs="Times New Roman"/>
                <w:sz w:val="20"/>
                <w:szCs w:val="20"/>
              </w:rPr>
            </w:pPr>
            <w:r w:rsidRPr="00E41DB6">
              <w:rPr>
                <w:rFonts w:ascii="Arial Narrow" w:hAnsi="Arial Narrow" w:cs="Times New Roman"/>
                <w:sz w:val="20"/>
                <w:szCs w:val="20"/>
              </w:rPr>
              <w:t>IVICA KNEŽEVIĆ</w:t>
            </w:r>
          </w:p>
        </w:tc>
        <w:tc>
          <w:tcPr>
            <w:tcW w:w="1418" w:type="dxa"/>
          </w:tcPr>
          <w:p w14:paraId="43AF135E" w14:textId="77777777" w:rsidR="00E41DB6" w:rsidRPr="00E41DB6" w:rsidRDefault="00E41DB6" w:rsidP="004F2E28">
            <w:pPr>
              <w:spacing w:after="120" w:line="240" w:lineRule="auto"/>
              <w:jc w:val="both"/>
              <w:rPr>
                <w:rFonts w:ascii="Arial Narrow" w:hAnsi="Arial Narrow" w:cs="Times New Roman"/>
                <w:sz w:val="20"/>
                <w:szCs w:val="20"/>
              </w:rPr>
            </w:pPr>
          </w:p>
        </w:tc>
        <w:tc>
          <w:tcPr>
            <w:tcW w:w="2885" w:type="dxa"/>
          </w:tcPr>
          <w:p w14:paraId="2E86CFC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U obrazloženju predložene Odluke predlagatelj navodi pod</w:t>
            </w:r>
          </w:p>
          <w:p w14:paraId="04DE860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,,Ocjenom stanja, osnovna pitanja koja se trebaju urediti</w:t>
            </w:r>
          </w:p>
          <w:p w14:paraId="67C76D0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Odlukom i svrha koja se želi postići" da je: "Implementacija</w:t>
            </w:r>
          </w:p>
          <w:p w14:paraId="68AE031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važeće odluke, koja je donesena 21. prosinca 2021., a stupila je na snagu 29. prosinca 2021. g., ukazala na određene tehničke nedostatke koji se prijedlogom ovih izmjena i dopuna gore navedene Odluke nastoje korigirati kako bi se olakšalo poslovanje pružatelja usluge, s jedne strane te korištenje usluga korisnicima, s druge strane."</w:t>
            </w:r>
          </w:p>
          <w:p w14:paraId="76B8DAD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Nema dvojbe da određeni odnosi i rješenja nisu možda definirani na najbolji način, no konkretni razlozi na koje se predlagač u uvodu obrazloženja poziva ni na koji način nisu vidljivi pa dovode u sumnju partnerski odnos pružatelja i korisnika usluge, a da o transparentnosti ne govorimo! Dakle, u obrazloženju nedostaju konkretni tehnički nedostaci u postojećoj Odluci koji se ovim</w:t>
            </w:r>
          </w:p>
          <w:p w14:paraId="2CAFB23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prijedlogom popravljaju, a koji bi olakšali poslovanje pružatelja</w:t>
            </w:r>
          </w:p>
          <w:p w14:paraId="6B54884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usluge te korištenje usluge korisnicima, kako predlagatelj navodi!</w:t>
            </w:r>
          </w:p>
          <w:p w14:paraId="24FCCA4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Nastavno, nema dvojbe da je u opravdanim situacijama potrebno korigirati i cijenu usluge, ma kako to bilo nepopularno, da bi se osiguralo ekonomski održivo</w:t>
            </w:r>
          </w:p>
          <w:p w14:paraId="10E918E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poslovanja te sigurnost, redovitost i kvaliteta pružanja</w:t>
            </w:r>
          </w:p>
          <w:p w14:paraId="596C38B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javne usluge kako bi sustav sakupljanja komunalnog otpada mogao ispuniti svoju svrhu, No, iz prijedloga se ne može iščitati što je to sve pružatelj usluge sam poduzeo u smislu racionalizacije poslovanja što itekako može biti</w:t>
            </w:r>
          </w:p>
          <w:p w14:paraId="27C8C18A"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važno za smanjenje troškova, a time i za cijenu usluge.</w:t>
            </w:r>
          </w:p>
          <w:p w14:paraId="5BB584A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Dalje, predmetna odluka će biti apsolutni obrazac za copy paste odluke ostalih JLS, suosnivača Komunalca kao pružatelja </w:t>
            </w:r>
            <w:r w:rsidRPr="00E41DB6">
              <w:rPr>
                <w:rFonts w:ascii="Times New Roman" w:hAnsi="Times New Roman" w:cs="Times New Roman"/>
                <w:sz w:val="20"/>
                <w:szCs w:val="20"/>
              </w:rPr>
              <w:lastRenderedPageBreak/>
              <w:t>usluge, $to je dosadašnja praksa već itekako potvrdila. Bez obzira na suosnivačka prava tu ne može i ne smije vrijediti pravilo solidarnosti na način da će kod svih korisnika po JLS-ima biti identična cijena, bez obzira što</w:t>
            </w:r>
          </w:p>
          <w:p w14:paraId="5DAFCDD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Delnice imaju pojedinačno najveći broj korisnika, neusporediva je udaljenost koju prolazi vozilo na području</w:t>
            </w:r>
          </w:p>
          <w:p w14:paraId="3C79A28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Grada Delnica u odnosu na kilometražu na području svih</w:t>
            </w:r>
          </w:p>
          <w:p w14:paraId="215BF51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drugih suosnivača, osim Općine Fužine, kao i do pretovarne stanice, što itekako implicira i veće troškove korisnika kod drugih JLS-a. Zbog čega bi korisnici na području Grada Delnica snosili tako uvećane, i njihove, troškove? Dakle, ne pristajemo na istu cijenu usluge!</w:t>
            </w:r>
          </w:p>
          <w:p w14:paraId="5FD594F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FBFE6D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007F1F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BDB6AF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b/>
                <w:bCs/>
                <w:sz w:val="20"/>
                <w:szCs w:val="20"/>
              </w:rPr>
              <w:t>Primjedba na članak 1.</w:t>
            </w:r>
            <w:r w:rsidRPr="00E41DB6">
              <w:rPr>
                <w:rFonts w:ascii="Times New Roman" w:hAnsi="Times New Roman" w:cs="Times New Roman"/>
                <w:sz w:val="20"/>
                <w:szCs w:val="20"/>
              </w:rPr>
              <w:t xml:space="preserve"> predložene Odluke kojim se mijenja članak. 10. st. 1. važeće 0dluke.</w:t>
            </w:r>
          </w:p>
          <w:p w14:paraId="5BA3BA2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329795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U obrazloženju se navodi da se članak mijenja kako bi se prilagodila minimalna učestalost odvoza otpada sukladno potrebama u pojedinim naseljima na području Grada Delnica te kako bi se na taj način racionalizirali troškovi pružanja javne usluge. Načelno bi to mogao biti argument, no na temelju kojih egzaktnih pokazatelja 'podataka? Ono što posebno bode u oči jest prijedlog da se dinamika odvoza miješanog komunalnog otpada predlaže na</w:t>
            </w:r>
          </w:p>
          <w:p w14:paraId="5921765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najmanje jednom mjesečno. S obzirom na vlastita iskustva, informacije od mase korisnika, kao i uvidom na terenu, kao i na sve urednije i učestalije te odgovornije odvajanje otpada na mjestu nastanka, o čemu svjedoče i prepune posude za odlaganje staklene, papirnate, metalne i plastične ambalaže, odnosno reciklabilnog komunalnog otpada, nema ni jednog razloga da se miješani komunalni otpada na području Grada Delnica odvozi svakog tjedna, već </w:t>
            </w:r>
            <w:r w:rsidRPr="00E41DB6">
              <w:rPr>
                <w:rFonts w:ascii="Times New Roman" w:hAnsi="Times New Roman" w:cs="Times New Roman"/>
                <w:sz w:val="20"/>
                <w:szCs w:val="20"/>
              </w:rPr>
              <w:lastRenderedPageBreak/>
              <w:t>smatram da je dinamika odvoza tog otpada dovoljna najviše dva puta mjesečno, pogotovo u hladnijim, jesenskim, zimskim i proljetnim mjesecima, a što će</w:t>
            </w:r>
          </w:p>
          <w:p w14:paraId="73C4EE9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itekako utjecati na troškove, a onda i na cijenu usluge!</w:t>
            </w:r>
          </w:p>
          <w:p w14:paraId="6502300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FF8A10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047783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0DCBA6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b/>
                <w:bCs/>
                <w:sz w:val="20"/>
                <w:szCs w:val="20"/>
              </w:rPr>
              <w:t>Primjedba na članak 3.</w:t>
            </w:r>
            <w:r w:rsidRPr="00E41DB6">
              <w:rPr>
                <w:rFonts w:ascii="Times New Roman" w:hAnsi="Times New Roman" w:cs="Times New Roman"/>
                <w:sz w:val="20"/>
                <w:szCs w:val="20"/>
              </w:rPr>
              <w:t xml:space="preserve"> </w:t>
            </w:r>
          </w:p>
          <w:p w14:paraId="5EE850D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Odluke kojim se mijenja članak 14. stavak 1. i 2. važeće Odluke.</w:t>
            </w:r>
          </w:p>
          <w:p w14:paraId="117159B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48C6C2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U obrazloženju stoji: da se članak 14. mijenja kako bi se uredio iznos cijene obvezne minimalne javne usluge, i to u stavku 1, kojim se određuje da se na području pružanja javne usluge primjenjuje jedinstvena cijena obvezne minimalne javne usluge za korisnika usluge razvrstanog u</w:t>
            </w:r>
          </w:p>
          <w:p w14:paraId="5A1DA20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kategoriju korisnika kućanstvo, odnosno u stavku 2. jedinstvena cijena obvezne minimalne javne usluge za korisnika usluge razvrstanog u kategoriju korisnika koji nije kućanstvo. Ovim prijedlogom Odluke mijenja se cijena u pogledu kategorije kućanstvo s dosadašnjih 45,00 kn (5,97 eura po fiksnom tečaju konverzije 7,53450) na 11,82 eura, odnosno za korisnika usluge razvrstanog u kategoriju korisnika koji nije kućanstvo s dosadašnjih 80,00 kn (10,61 eura po fiksnom tečaju konverzije 7,53450) na 26,86 eura,</w:t>
            </w:r>
          </w:p>
          <w:p w14:paraId="3DDDD78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U cijenu nije uključen PDV.</w:t>
            </w:r>
          </w:p>
          <w:p w14:paraId="02A2795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E14C40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1, Ovakav prijedlog nove cijene ničim nije potkrijepljen niti argumentiran, nema analitike</w:t>
            </w:r>
          </w:p>
          <w:p w14:paraId="6DB15C2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troškova, pa je itekako dovedena u sumnju opravdanost takvog prijedloga povećanja cijene usluge, Navedeno tim više što se radi o 100 postotnom povećanju cijene, što je itekako udar na kućne budžete korisnika i troškove poslovanja pravnih osoba.</w:t>
            </w:r>
          </w:p>
          <w:p w14:paraId="4829D8B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86C423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 2. U obrazloženju se također navodi da će to biti cijena koja se određuje za cijelo područje pružanja javne usluge, Ne mogu </w:t>
            </w:r>
            <w:r w:rsidRPr="00E41DB6">
              <w:rPr>
                <w:rFonts w:ascii="Times New Roman" w:hAnsi="Times New Roman" w:cs="Times New Roman"/>
                <w:sz w:val="20"/>
                <w:szCs w:val="20"/>
              </w:rPr>
              <w:lastRenderedPageBreak/>
              <w:t>prihvatiti da identična cijena vrijedi na cijelom području na</w:t>
            </w:r>
          </w:p>
          <w:p w14:paraId="3C343DD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kojem Komunalac pruža predmetnu uslugu. Bez obzira koji će to u konačnici biti apsolutni iznos cijene, on može vrijediti samo na području Grada</w:t>
            </w:r>
          </w:p>
          <w:p w14:paraId="3B3584D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Delnica, a za ostale ju treba izračunati u zavisnosti o stvarnim troškovima pružanja usluge. Tu nema prostora za solidarnost, pozivajući se na načelo, koje se apostrofira i u obrazloženju prijedloga, da se cijena formira,</w:t>
            </w:r>
          </w:p>
          <w:p w14:paraId="0F35681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između ostalog, i po načelu: onečišćivač plaća!</w:t>
            </w:r>
          </w:p>
          <w:p w14:paraId="0EE6571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Prema tome, onečišćivači s područja drugih JLS-a neka snose svoje troškove. </w:t>
            </w:r>
          </w:p>
          <w:p w14:paraId="35A75A4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03E4E1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146F0C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990822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7DEB76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6301B4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E9359A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5E3DE0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1C94B0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250CE0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0FD6F2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59E58B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6BDBEF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852FD5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2CCD72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765EA7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BE1FE5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7E791F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9D7B7D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3B4069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C6DF99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20DFAA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D56248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CC4F22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A8A1C6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F7086A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AEA18B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1C32E3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7D02ED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8A1156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6BE74C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392826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6A2A02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7E6210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28DD9D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6EBE8B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34AE6B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B8172C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01C87D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19454B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281E15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BAFAF8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DEDF34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C9A18B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EB4353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269A8E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A80F19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FC21CA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4D12B5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778CD8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0715F9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86C78B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45F2CE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249F3B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A17282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56CC32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88683B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B78865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9C740B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C0A059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78567B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3E8CD0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50EF89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A645BC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722AD3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85C572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989094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936B26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266F4A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2C59A3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1B9219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64B7FB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970719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9C2985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95AACA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69D555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CE07F1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B7878F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7C4520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18B8AE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15D31E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F51927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76D983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274F81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C5DF46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B75E4C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4D6FD4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6BED21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18FE6E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89AC8B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51324A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A7193B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23C17F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671163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B6DCC2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E3E4A1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6AD1E3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A6DC16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FA0A16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05D776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CB9F1E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482C66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80109F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AE858A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E9E6F6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F25007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98E94B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DECFE8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7ECB7F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F5B3AE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9F0840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B05793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C077B0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606E1A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10AB88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355E11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0AA201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99D737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8643C2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86597C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C7C6E0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C96005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1982F4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65A5B3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369E4B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078CA0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4EB3E3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FBDBAD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CB67AB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F8D99E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6576A8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29E648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18384C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D88C7A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3609FA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b/>
                <w:bCs/>
                <w:sz w:val="20"/>
                <w:szCs w:val="20"/>
              </w:rPr>
            </w:pPr>
            <w:r w:rsidRPr="00E41DB6">
              <w:rPr>
                <w:rFonts w:ascii="Times New Roman" w:hAnsi="Times New Roman" w:cs="Times New Roman"/>
                <w:b/>
                <w:bCs/>
                <w:sz w:val="20"/>
                <w:szCs w:val="20"/>
              </w:rPr>
              <w:t xml:space="preserve">Primjedba na članak 4. </w:t>
            </w:r>
          </w:p>
          <w:p w14:paraId="3CD9637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kojim se mijenja članak 24.  stavak 1.  i  2. u osnovi nije sporan, no kako se vrlo temeljito i detaljno definira penalizacija, isto tako bi bilo nužno definirati i</w:t>
            </w:r>
          </w:p>
          <w:p w14:paraId="7AC8D27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stimulativne kriterije kako bi se korisnike, pored ekoloških razloga, stimuliralo i ekonomskim mjerama i elementima koji bi im u konačnici mjesečno umanjili cijenu usluge koju su dužni platiti! Primjera radi, zbog čega se ne nagrađuju manjom cijenom usluge sve one korisnike koji kompostiraju svoj bio otpad i na taj način itekako smanjuju količinu mješanog komunalnog otpada. Tu okolnost, na temelju prijave korisnika usluge, vrlo lako može utvrditi i potvrditi odgovorna osoba pružatelja usluge očevidom kod korisnika.</w:t>
            </w:r>
          </w:p>
          <w:p w14:paraId="053F3F6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6711FE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b/>
                <w:bCs/>
                <w:sz w:val="20"/>
                <w:szCs w:val="20"/>
              </w:rPr>
              <w:t>Primjedba na  članak 5.</w:t>
            </w:r>
            <w:r w:rsidRPr="00E41DB6">
              <w:rPr>
                <w:rFonts w:ascii="Times New Roman" w:hAnsi="Times New Roman" w:cs="Times New Roman"/>
                <w:sz w:val="20"/>
                <w:szCs w:val="20"/>
              </w:rPr>
              <w:t xml:space="preserve"> predložene izmjene korigirati </w:t>
            </w:r>
            <w:r w:rsidRPr="00E41DB6">
              <w:rPr>
                <w:rFonts w:ascii="Times New Roman" w:hAnsi="Times New Roman" w:cs="Times New Roman"/>
                <w:sz w:val="20"/>
                <w:szCs w:val="20"/>
              </w:rPr>
              <w:lastRenderedPageBreak/>
              <w:t>sukladno primjedbama koje sam iznio prethodno!</w:t>
            </w:r>
          </w:p>
        </w:tc>
        <w:tc>
          <w:tcPr>
            <w:tcW w:w="2632" w:type="dxa"/>
          </w:tcPr>
          <w:p w14:paraId="1CE28D15" w14:textId="77777777" w:rsidR="00E41DB6" w:rsidRPr="00E41DB6" w:rsidRDefault="00E41DB6" w:rsidP="004F2E28">
            <w:pPr>
              <w:spacing w:after="120" w:line="240" w:lineRule="auto"/>
              <w:jc w:val="both"/>
              <w:rPr>
                <w:rFonts w:ascii="Times New Roman" w:hAnsi="Times New Roman" w:cs="Times New Roman"/>
                <w:sz w:val="20"/>
                <w:szCs w:val="20"/>
              </w:rPr>
            </w:pPr>
          </w:p>
          <w:p w14:paraId="3A4B2B22" w14:textId="77777777" w:rsidR="00E41DB6" w:rsidRPr="00E41DB6" w:rsidRDefault="00E41DB6" w:rsidP="004F2E28">
            <w:pPr>
              <w:spacing w:after="120" w:line="240" w:lineRule="auto"/>
              <w:jc w:val="both"/>
              <w:rPr>
                <w:rFonts w:ascii="Times New Roman" w:hAnsi="Times New Roman" w:cs="Times New Roman"/>
                <w:sz w:val="20"/>
                <w:szCs w:val="20"/>
              </w:rPr>
            </w:pPr>
          </w:p>
          <w:p w14:paraId="70C27C48" w14:textId="77777777" w:rsidR="00E41DB6" w:rsidRPr="00E41DB6" w:rsidRDefault="00E41DB6" w:rsidP="004F2E28">
            <w:pPr>
              <w:spacing w:after="120" w:line="240" w:lineRule="auto"/>
              <w:jc w:val="both"/>
              <w:rPr>
                <w:rFonts w:ascii="Times New Roman" w:hAnsi="Times New Roman" w:cs="Times New Roman"/>
                <w:sz w:val="20"/>
                <w:szCs w:val="20"/>
              </w:rPr>
            </w:pPr>
          </w:p>
          <w:p w14:paraId="7026DA8D" w14:textId="77777777" w:rsidR="00E41DB6" w:rsidRPr="00E41DB6" w:rsidRDefault="00E41DB6" w:rsidP="004F2E28">
            <w:pPr>
              <w:spacing w:after="120" w:line="240" w:lineRule="auto"/>
              <w:jc w:val="both"/>
              <w:rPr>
                <w:rFonts w:ascii="Times New Roman" w:hAnsi="Times New Roman" w:cs="Times New Roman"/>
                <w:sz w:val="20"/>
                <w:szCs w:val="20"/>
              </w:rPr>
            </w:pPr>
          </w:p>
          <w:p w14:paraId="1D9B51EE" w14:textId="77777777" w:rsidR="00E41DB6" w:rsidRPr="00E41DB6" w:rsidRDefault="00E41DB6" w:rsidP="004F2E28">
            <w:pPr>
              <w:spacing w:after="120" w:line="240" w:lineRule="auto"/>
              <w:jc w:val="both"/>
              <w:rPr>
                <w:rFonts w:ascii="Times New Roman" w:hAnsi="Times New Roman" w:cs="Times New Roman"/>
                <w:sz w:val="20"/>
                <w:szCs w:val="20"/>
              </w:rPr>
            </w:pPr>
          </w:p>
          <w:p w14:paraId="6AA2D0EE" w14:textId="77777777" w:rsidR="00E41DB6" w:rsidRPr="00E41DB6" w:rsidRDefault="00E41DB6" w:rsidP="004F2E28">
            <w:pPr>
              <w:spacing w:after="120" w:line="240" w:lineRule="auto"/>
              <w:jc w:val="both"/>
              <w:rPr>
                <w:rFonts w:ascii="Times New Roman" w:hAnsi="Times New Roman" w:cs="Times New Roman"/>
                <w:sz w:val="20"/>
                <w:szCs w:val="20"/>
              </w:rPr>
            </w:pPr>
          </w:p>
          <w:p w14:paraId="03362084" w14:textId="77777777" w:rsidR="00E41DB6" w:rsidRPr="00E41DB6" w:rsidRDefault="00E41DB6" w:rsidP="004F2E28">
            <w:pPr>
              <w:spacing w:after="120" w:line="240" w:lineRule="auto"/>
              <w:jc w:val="both"/>
              <w:rPr>
                <w:rFonts w:ascii="Times New Roman" w:hAnsi="Times New Roman" w:cs="Times New Roman"/>
                <w:sz w:val="20"/>
                <w:szCs w:val="20"/>
              </w:rPr>
            </w:pPr>
          </w:p>
          <w:p w14:paraId="4E8A2A90" w14:textId="77777777" w:rsidR="00E41DB6" w:rsidRPr="00E41DB6" w:rsidRDefault="00E41DB6" w:rsidP="004F2E28">
            <w:pPr>
              <w:spacing w:after="120" w:line="240" w:lineRule="auto"/>
              <w:jc w:val="both"/>
              <w:rPr>
                <w:rFonts w:ascii="Times New Roman" w:hAnsi="Times New Roman" w:cs="Times New Roman"/>
                <w:sz w:val="20"/>
                <w:szCs w:val="20"/>
              </w:rPr>
            </w:pPr>
          </w:p>
          <w:p w14:paraId="258FC283" w14:textId="77777777" w:rsidR="00E41DB6" w:rsidRPr="00E41DB6" w:rsidRDefault="00E41DB6" w:rsidP="004F2E28">
            <w:pPr>
              <w:spacing w:after="120" w:line="240" w:lineRule="auto"/>
              <w:jc w:val="both"/>
              <w:rPr>
                <w:rFonts w:ascii="Times New Roman" w:hAnsi="Times New Roman" w:cs="Times New Roman"/>
                <w:sz w:val="20"/>
                <w:szCs w:val="20"/>
              </w:rPr>
            </w:pPr>
          </w:p>
          <w:p w14:paraId="1725F129" w14:textId="77777777" w:rsidR="00E41DB6" w:rsidRPr="00E41DB6" w:rsidRDefault="00E41DB6" w:rsidP="004F2E28">
            <w:pPr>
              <w:spacing w:after="120" w:line="240" w:lineRule="auto"/>
              <w:jc w:val="both"/>
              <w:rPr>
                <w:rFonts w:ascii="Times New Roman" w:hAnsi="Times New Roman" w:cs="Times New Roman"/>
                <w:sz w:val="20"/>
                <w:szCs w:val="20"/>
              </w:rPr>
            </w:pPr>
          </w:p>
          <w:p w14:paraId="25A17602" w14:textId="77777777" w:rsidR="00E41DB6" w:rsidRPr="00E41DB6" w:rsidRDefault="00E41DB6" w:rsidP="004F2E28">
            <w:pPr>
              <w:spacing w:after="120" w:line="240" w:lineRule="auto"/>
              <w:jc w:val="both"/>
              <w:rPr>
                <w:rFonts w:ascii="Times New Roman" w:hAnsi="Times New Roman" w:cs="Times New Roman"/>
                <w:sz w:val="20"/>
                <w:szCs w:val="20"/>
              </w:rPr>
            </w:pPr>
          </w:p>
          <w:p w14:paraId="3E38E279" w14:textId="77777777" w:rsidR="00E41DB6" w:rsidRPr="00E41DB6" w:rsidRDefault="00E41DB6" w:rsidP="004F2E28">
            <w:pPr>
              <w:spacing w:after="120" w:line="240" w:lineRule="auto"/>
              <w:jc w:val="both"/>
              <w:rPr>
                <w:rFonts w:ascii="Times New Roman" w:hAnsi="Times New Roman" w:cs="Times New Roman"/>
                <w:sz w:val="20"/>
                <w:szCs w:val="20"/>
              </w:rPr>
            </w:pPr>
          </w:p>
          <w:p w14:paraId="27551B31" w14:textId="77777777" w:rsidR="00E41DB6" w:rsidRPr="00E41DB6" w:rsidRDefault="00E41DB6" w:rsidP="004F2E28">
            <w:pPr>
              <w:spacing w:after="120" w:line="240" w:lineRule="auto"/>
              <w:jc w:val="both"/>
              <w:rPr>
                <w:rFonts w:ascii="Times New Roman" w:hAnsi="Times New Roman" w:cs="Times New Roman"/>
                <w:sz w:val="20"/>
                <w:szCs w:val="20"/>
              </w:rPr>
            </w:pPr>
          </w:p>
          <w:p w14:paraId="0700FB79" w14:textId="77777777" w:rsidR="00E41DB6" w:rsidRPr="00E41DB6" w:rsidRDefault="00E41DB6" w:rsidP="004F2E28">
            <w:pPr>
              <w:spacing w:after="120" w:line="240" w:lineRule="auto"/>
              <w:jc w:val="both"/>
              <w:rPr>
                <w:rFonts w:ascii="Times New Roman" w:hAnsi="Times New Roman" w:cs="Times New Roman"/>
                <w:sz w:val="20"/>
                <w:szCs w:val="20"/>
              </w:rPr>
            </w:pPr>
          </w:p>
          <w:p w14:paraId="4BBC0E2C" w14:textId="77777777" w:rsidR="00E41DB6" w:rsidRPr="00E41DB6" w:rsidRDefault="00E41DB6" w:rsidP="004F2E28">
            <w:pPr>
              <w:spacing w:after="120" w:line="240" w:lineRule="auto"/>
              <w:jc w:val="both"/>
              <w:rPr>
                <w:rFonts w:ascii="Times New Roman" w:hAnsi="Times New Roman" w:cs="Times New Roman"/>
                <w:sz w:val="20"/>
                <w:szCs w:val="20"/>
              </w:rPr>
            </w:pPr>
          </w:p>
          <w:p w14:paraId="08789730" w14:textId="77777777" w:rsidR="00E41DB6" w:rsidRPr="00E41DB6" w:rsidRDefault="00E41DB6" w:rsidP="004F2E28">
            <w:pPr>
              <w:spacing w:after="120" w:line="240" w:lineRule="auto"/>
              <w:jc w:val="both"/>
              <w:rPr>
                <w:rFonts w:ascii="Times New Roman" w:hAnsi="Times New Roman" w:cs="Times New Roman"/>
                <w:sz w:val="20"/>
                <w:szCs w:val="20"/>
              </w:rPr>
            </w:pPr>
          </w:p>
          <w:p w14:paraId="154CC0D1" w14:textId="77777777" w:rsidR="00E41DB6" w:rsidRPr="00E41DB6" w:rsidRDefault="00E41DB6" w:rsidP="004F2E28">
            <w:pPr>
              <w:spacing w:after="120" w:line="240" w:lineRule="auto"/>
              <w:jc w:val="both"/>
              <w:rPr>
                <w:rFonts w:ascii="Times New Roman" w:hAnsi="Times New Roman" w:cs="Times New Roman"/>
                <w:sz w:val="20"/>
                <w:szCs w:val="20"/>
              </w:rPr>
            </w:pPr>
          </w:p>
          <w:p w14:paraId="3C8DC421" w14:textId="77777777" w:rsidR="00E41DB6" w:rsidRPr="00E41DB6" w:rsidRDefault="00E41DB6" w:rsidP="004F2E28">
            <w:pPr>
              <w:spacing w:after="120" w:line="240" w:lineRule="auto"/>
              <w:jc w:val="both"/>
              <w:rPr>
                <w:rFonts w:ascii="Times New Roman" w:hAnsi="Times New Roman" w:cs="Times New Roman"/>
                <w:sz w:val="20"/>
                <w:szCs w:val="20"/>
              </w:rPr>
            </w:pPr>
          </w:p>
          <w:p w14:paraId="25A9F44A" w14:textId="77777777" w:rsidR="00E41DB6" w:rsidRPr="00E41DB6" w:rsidRDefault="00E41DB6" w:rsidP="004F2E28">
            <w:pPr>
              <w:spacing w:after="120" w:line="240" w:lineRule="auto"/>
              <w:jc w:val="both"/>
              <w:rPr>
                <w:rFonts w:ascii="Times New Roman" w:hAnsi="Times New Roman" w:cs="Times New Roman"/>
                <w:sz w:val="20"/>
                <w:szCs w:val="20"/>
              </w:rPr>
            </w:pPr>
          </w:p>
          <w:p w14:paraId="040D8D9C" w14:textId="77777777" w:rsidR="00E41DB6" w:rsidRPr="00E41DB6" w:rsidRDefault="00E41DB6" w:rsidP="004F2E28">
            <w:pPr>
              <w:spacing w:after="120" w:line="240" w:lineRule="auto"/>
              <w:jc w:val="both"/>
              <w:rPr>
                <w:rFonts w:ascii="Times New Roman" w:hAnsi="Times New Roman" w:cs="Times New Roman"/>
                <w:sz w:val="20"/>
                <w:szCs w:val="20"/>
              </w:rPr>
            </w:pPr>
          </w:p>
          <w:p w14:paraId="16FE3B2B" w14:textId="77777777" w:rsidR="00E41DB6" w:rsidRPr="00E41DB6" w:rsidRDefault="00E41DB6" w:rsidP="004F2E28">
            <w:pPr>
              <w:spacing w:after="120" w:line="240" w:lineRule="auto"/>
              <w:jc w:val="both"/>
              <w:rPr>
                <w:rFonts w:ascii="Times New Roman" w:hAnsi="Times New Roman" w:cs="Times New Roman"/>
                <w:sz w:val="20"/>
                <w:szCs w:val="20"/>
              </w:rPr>
            </w:pPr>
          </w:p>
          <w:p w14:paraId="32309B84" w14:textId="77777777" w:rsidR="00E41DB6" w:rsidRPr="00E41DB6" w:rsidRDefault="00E41DB6" w:rsidP="004F2E28">
            <w:pPr>
              <w:spacing w:after="120" w:line="240" w:lineRule="auto"/>
              <w:jc w:val="both"/>
              <w:rPr>
                <w:rFonts w:ascii="Times New Roman" w:hAnsi="Times New Roman" w:cs="Times New Roman"/>
                <w:sz w:val="20"/>
                <w:szCs w:val="20"/>
              </w:rPr>
            </w:pPr>
          </w:p>
          <w:p w14:paraId="0DCAE7F4" w14:textId="77777777" w:rsidR="00E41DB6" w:rsidRPr="00E41DB6" w:rsidRDefault="00E41DB6" w:rsidP="004F2E28">
            <w:pPr>
              <w:spacing w:after="120" w:line="240" w:lineRule="auto"/>
              <w:jc w:val="both"/>
              <w:rPr>
                <w:rFonts w:ascii="Times New Roman" w:hAnsi="Times New Roman" w:cs="Times New Roman"/>
                <w:sz w:val="20"/>
                <w:szCs w:val="20"/>
              </w:rPr>
            </w:pPr>
          </w:p>
          <w:p w14:paraId="3C313CAE" w14:textId="77777777" w:rsidR="00E41DB6" w:rsidRPr="00E41DB6" w:rsidRDefault="00E41DB6" w:rsidP="004F2E28">
            <w:pPr>
              <w:spacing w:after="120" w:line="240" w:lineRule="auto"/>
              <w:jc w:val="both"/>
              <w:rPr>
                <w:rFonts w:ascii="Times New Roman" w:hAnsi="Times New Roman" w:cs="Times New Roman"/>
                <w:sz w:val="20"/>
                <w:szCs w:val="20"/>
              </w:rPr>
            </w:pPr>
          </w:p>
          <w:p w14:paraId="47F1AC2A" w14:textId="77777777" w:rsidR="00E41DB6" w:rsidRPr="00E41DB6" w:rsidRDefault="00E41DB6" w:rsidP="004F2E28">
            <w:pPr>
              <w:spacing w:after="120" w:line="240" w:lineRule="auto"/>
              <w:jc w:val="both"/>
              <w:rPr>
                <w:rFonts w:ascii="Times New Roman" w:hAnsi="Times New Roman" w:cs="Times New Roman"/>
                <w:sz w:val="20"/>
                <w:szCs w:val="20"/>
              </w:rPr>
            </w:pPr>
          </w:p>
          <w:p w14:paraId="1D668FA4" w14:textId="77777777" w:rsidR="00E41DB6" w:rsidRPr="00E41DB6" w:rsidRDefault="00E41DB6" w:rsidP="004F2E28">
            <w:pPr>
              <w:spacing w:after="120" w:line="240" w:lineRule="auto"/>
              <w:jc w:val="both"/>
              <w:rPr>
                <w:rFonts w:ascii="Times New Roman" w:hAnsi="Times New Roman" w:cs="Times New Roman"/>
                <w:sz w:val="20"/>
                <w:szCs w:val="20"/>
              </w:rPr>
            </w:pPr>
          </w:p>
          <w:p w14:paraId="02A14BE4" w14:textId="77777777" w:rsidR="00E41DB6" w:rsidRPr="00E41DB6" w:rsidRDefault="00E41DB6" w:rsidP="004F2E28">
            <w:pPr>
              <w:spacing w:after="120" w:line="240" w:lineRule="auto"/>
              <w:jc w:val="both"/>
              <w:rPr>
                <w:rFonts w:ascii="Times New Roman" w:hAnsi="Times New Roman" w:cs="Times New Roman"/>
                <w:sz w:val="20"/>
                <w:szCs w:val="20"/>
              </w:rPr>
            </w:pPr>
          </w:p>
          <w:p w14:paraId="00E91DFB" w14:textId="77777777" w:rsidR="00E41DB6" w:rsidRPr="00E41DB6" w:rsidRDefault="00E41DB6" w:rsidP="004F2E28">
            <w:pPr>
              <w:spacing w:after="120" w:line="240" w:lineRule="auto"/>
              <w:jc w:val="both"/>
              <w:rPr>
                <w:rFonts w:ascii="Times New Roman" w:hAnsi="Times New Roman" w:cs="Times New Roman"/>
                <w:sz w:val="20"/>
                <w:szCs w:val="20"/>
              </w:rPr>
            </w:pPr>
          </w:p>
          <w:p w14:paraId="0A2FE9DA" w14:textId="77777777" w:rsidR="00E41DB6" w:rsidRPr="00E41DB6" w:rsidRDefault="00E41DB6" w:rsidP="004F2E28">
            <w:pPr>
              <w:spacing w:after="120" w:line="240" w:lineRule="auto"/>
              <w:jc w:val="both"/>
              <w:rPr>
                <w:rFonts w:ascii="Times New Roman" w:hAnsi="Times New Roman" w:cs="Times New Roman"/>
                <w:sz w:val="20"/>
                <w:szCs w:val="20"/>
              </w:rPr>
            </w:pPr>
          </w:p>
          <w:p w14:paraId="6B2AF520" w14:textId="77777777" w:rsidR="00E41DB6" w:rsidRPr="00E41DB6" w:rsidRDefault="00E41DB6" w:rsidP="004F2E28">
            <w:pPr>
              <w:spacing w:after="120" w:line="240" w:lineRule="auto"/>
              <w:jc w:val="both"/>
              <w:rPr>
                <w:rFonts w:ascii="Times New Roman" w:hAnsi="Times New Roman" w:cs="Times New Roman"/>
                <w:sz w:val="20"/>
                <w:szCs w:val="20"/>
              </w:rPr>
            </w:pPr>
          </w:p>
          <w:p w14:paraId="6A0ACEC1" w14:textId="77777777" w:rsidR="00E41DB6" w:rsidRPr="00E41DB6" w:rsidRDefault="00E41DB6" w:rsidP="004F2E28">
            <w:pPr>
              <w:spacing w:after="120" w:line="240" w:lineRule="auto"/>
              <w:jc w:val="both"/>
              <w:rPr>
                <w:rFonts w:ascii="Times New Roman" w:hAnsi="Times New Roman" w:cs="Times New Roman"/>
                <w:sz w:val="20"/>
                <w:szCs w:val="20"/>
              </w:rPr>
            </w:pPr>
          </w:p>
          <w:p w14:paraId="3BAAB760" w14:textId="77777777" w:rsidR="00E41DB6" w:rsidRPr="00E41DB6" w:rsidRDefault="00E41DB6" w:rsidP="004F2E28">
            <w:pPr>
              <w:spacing w:after="120" w:line="240" w:lineRule="auto"/>
              <w:jc w:val="both"/>
              <w:rPr>
                <w:rFonts w:ascii="Times New Roman" w:hAnsi="Times New Roman" w:cs="Times New Roman"/>
                <w:sz w:val="20"/>
                <w:szCs w:val="20"/>
              </w:rPr>
            </w:pPr>
          </w:p>
          <w:p w14:paraId="1F49C1FB" w14:textId="77777777" w:rsidR="00E41DB6" w:rsidRPr="00E41DB6" w:rsidRDefault="00E41DB6" w:rsidP="004F2E28">
            <w:pPr>
              <w:spacing w:after="120" w:line="240" w:lineRule="auto"/>
              <w:jc w:val="both"/>
              <w:rPr>
                <w:rFonts w:ascii="Times New Roman" w:hAnsi="Times New Roman" w:cs="Times New Roman"/>
                <w:sz w:val="20"/>
                <w:szCs w:val="20"/>
              </w:rPr>
            </w:pPr>
          </w:p>
          <w:p w14:paraId="6BA3876F" w14:textId="77777777" w:rsidR="00E41DB6" w:rsidRPr="00E41DB6" w:rsidRDefault="00E41DB6" w:rsidP="004F2E28">
            <w:pPr>
              <w:spacing w:after="120" w:line="240" w:lineRule="auto"/>
              <w:jc w:val="both"/>
              <w:rPr>
                <w:rFonts w:ascii="Times New Roman" w:hAnsi="Times New Roman" w:cs="Times New Roman"/>
                <w:sz w:val="20"/>
                <w:szCs w:val="20"/>
              </w:rPr>
            </w:pPr>
          </w:p>
          <w:p w14:paraId="7B8F9193" w14:textId="77777777" w:rsidR="00E41DB6" w:rsidRPr="00E41DB6" w:rsidRDefault="00E41DB6" w:rsidP="004F2E28">
            <w:pPr>
              <w:spacing w:after="120" w:line="240" w:lineRule="auto"/>
              <w:jc w:val="both"/>
              <w:rPr>
                <w:rFonts w:ascii="Times New Roman" w:hAnsi="Times New Roman" w:cs="Times New Roman"/>
                <w:sz w:val="20"/>
                <w:szCs w:val="20"/>
              </w:rPr>
            </w:pPr>
          </w:p>
          <w:p w14:paraId="4DD0B61A" w14:textId="77777777" w:rsidR="00E41DB6" w:rsidRPr="00E41DB6" w:rsidRDefault="00E41DB6" w:rsidP="004F2E28">
            <w:pPr>
              <w:spacing w:after="120" w:line="240" w:lineRule="auto"/>
              <w:jc w:val="both"/>
              <w:rPr>
                <w:rFonts w:ascii="Times New Roman" w:hAnsi="Times New Roman" w:cs="Times New Roman"/>
                <w:sz w:val="20"/>
                <w:szCs w:val="20"/>
              </w:rPr>
            </w:pPr>
          </w:p>
          <w:p w14:paraId="5AE6ED78" w14:textId="77777777" w:rsidR="00E41DB6" w:rsidRPr="00E41DB6" w:rsidRDefault="00E41DB6" w:rsidP="004F2E28">
            <w:pPr>
              <w:spacing w:after="120" w:line="240" w:lineRule="auto"/>
              <w:jc w:val="both"/>
              <w:rPr>
                <w:rFonts w:ascii="Times New Roman" w:hAnsi="Times New Roman" w:cs="Times New Roman"/>
                <w:sz w:val="20"/>
                <w:szCs w:val="20"/>
              </w:rPr>
            </w:pPr>
          </w:p>
          <w:p w14:paraId="6830EF41" w14:textId="77777777" w:rsidR="00E41DB6" w:rsidRPr="00E41DB6" w:rsidRDefault="00E41DB6" w:rsidP="004F2E28">
            <w:pPr>
              <w:spacing w:after="120" w:line="240" w:lineRule="auto"/>
              <w:jc w:val="both"/>
              <w:rPr>
                <w:rFonts w:ascii="Times New Roman" w:hAnsi="Times New Roman" w:cs="Times New Roman"/>
                <w:sz w:val="20"/>
                <w:szCs w:val="20"/>
              </w:rPr>
            </w:pPr>
          </w:p>
          <w:p w14:paraId="38578893" w14:textId="77777777" w:rsidR="00E41DB6" w:rsidRPr="00E41DB6" w:rsidRDefault="00E41DB6" w:rsidP="004F2E28">
            <w:pPr>
              <w:spacing w:after="120" w:line="240" w:lineRule="auto"/>
              <w:jc w:val="both"/>
              <w:rPr>
                <w:rFonts w:ascii="Times New Roman" w:hAnsi="Times New Roman" w:cs="Times New Roman"/>
                <w:sz w:val="20"/>
                <w:szCs w:val="20"/>
              </w:rPr>
            </w:pPr>
          </w:p>
          <w:p w14:paraId="111F41D4" w14:textId="77777777" w:rsidR="00E41DB6" w:rsidRPr="00E41DB6" w:rsidRDefault="00E41DB6" w:rsidP="004F2E28">
            <w:pPr>
              <w:spacing w:after="120" w:line="240" w:lineRule="auto"/>
              <w:jc w:val="both"/>
              <w:rPr>
                <w:rFonts w:ascii="Times New Roman" w:hAnsi="Times New Roman" w:cs="Times New Roman"/>
                <w:sz w:val="20"/>
                <w:szCs w:val="20"/>
              </w:rPr>
            </w:pPr>
          </w:p>
          <w:p w14:paraId="772D0DFF" w14:textId="77777777" w:rsidR="00E41DB6" w:rsidRPr="00E41DB6" w:rsidRDefault="00E41DB6" w:rsidP="004F2E28">
            <w:pPr>
              <w:spacing w:after="120" w:line="240" w:lineRule="auto"/>
              <w:jc w:val="both"/>
              <w:rPr>
                <w:rFonts w:ascii="Times New Roman" w:hAnsi="Times New Roman" w:cs="Times New Roman"/>
                <w:sz w:val="20"/>
                <w:szCs w:val="20"/>
              </w:rPr>
            </w:pPr>
          </w:p>
          <w:p w14:paraId="167EE161" w14:textId="77777777" w:rsidR="00E41DB6" w:rsidRPr="00E41DB6" w:rsidRDefault="00E41DB6" w:rsidP="004F2E28">
            <w:pPr>
              <w:spacing w:after="120" w:line="240" w:lineRule="auto"/>
              <w:jc w:val="both"/>
              <w:rPr>
                <w:rFonts w:ascii="Times New Roman" w:hAnsi="Times New Roman" w:cs="Times New Roman"/>
                <w:sz w:val="20"/>
                <w:szCs w:val="20"/>
              </w:rPr>
            </w:pPr>
          </w:p>
          <w:p w14:paraId="1C9915E4" w14:textId="77777777" w:rsidR="00E41DB6" w:rsidRPr="00E41DB6" w:rsidRDefault="00E41DB6" w:rsidP="004F2E28">
            <w:pPr>
              <w:spacing w:after="120" w:line="240" w:lineRule="auto"/>
              <w:jc w:val="both"/>
              <w:rPr>
                <w:rFonts w:ascii="Times New Roman" w:hAnsi="Times New Roman" w:cs="Times New Roman"/>
                <w:sz w:val="20"/>
                <w:szCs w:val="20"/>
              </w:rPr>
            </w:pPr>
          </w:p>
          <w:p w14:paraId="37E98287" w14:textId="77777777" w:rsidR="00E41DB6" w:rsidRPr="00E41DB6" w:rsidRDefault="00E41DB6" w:rsidP="004F2E28">
            <w:pPr>
              <w:spacing w:after="120" w:line="240" w:lineRule="auto"/>
              <w:jc w:val="both"/>
              <w:rPr>
                <w:rFonts w:ascii="Times New Roman" w:hAnsi="Times New Roman" w:cs="Times New Roman"/>
                <w:sz w:val="20"/>
                <w:szCs w:val="20"/>
              </w:rPr>
            </w:pPr>
          </w:p>
          <w:p w14:paraId="14413F73" w14:textId="77777777" w:rsidR="00E41DB6" w:rsidRPr="00E41DB6" w:rsidRDefault="00E41DB6" w:rsidP="004F2E28">
            <w:pPr>
              <w:spacing w:after="120" w:line="240" w:lineRule="auto"/>
              <w:jc w:val="both"/>
              <w:rPr>
                <w:rFonts w:ascii="Times New Roman" w:hAnsi="Times New Roman" w:cs="Times New Roman"/>
                <w:sz w:val="20"/>
                <w:szCs w:val="20"/>
              </w:rPr>
            </w:pPr>
          </w:p>
          <w:p w14:paraId="262BE06B" w14:textId="77777777" w:rsidR="00E41DB6" w:rsidRPr="00E41DB6" w:rsidRDefault="00E41DB6" w:rsidP="004F2E28">
            <w:pPr>
              <w:spacing w:after="120" w:line="240" w:lineRule="auto"/>
              <w:jc w:val="both"/>
              <w:rPr>
                <w:rFonts w:ascii="Times New Roman" w:hAnsi="Times New Roman" w:cs="Times New Roman"/>
                <w:sz w:val="20"/>
                <w:szCs w:val="20"/>
              </w:rPr>
            </w:pPr>
          </w:p>
          <w:p w14:paraId="7C4D20D7" w14:textId="77777777" w:rsidR="00E41DB6" w:rsidRPr="00E41DB6" w:rsidRDefault="00E41DB6" w:rsidP="004F2E28">
            <w:pPr>
              <w:spacing w:after="120" w:line="240" w:lineRule="auto"/>
              <w:jc w:val="both"/>
              <w:rPr>
                <w:rFonts w:ascii="Times New Roman" w:hAnsi="Times New Roman" w:cs="Times New Roman"/>
                <w:sz w:val="20"/>
                <w:szCs w:val="20"/>
              </w:rPr>
            </w:pPr>
          </w:p>
          <w:p w14:paraId="35F1CC3F" w14:textId="77777777" w:rsidR="00E41DB6" w:rsidRPr="00E41DB6" w:rsidRDefault="00E41DB6" w:rsidP="004F2E28">
            <w:pPr>
              <w:spacing w:after="120" w:line="240" w:lineRule="auto"/>
              <w:jc w:val="both"/>
              <w:rPr>
                <w:rFonts w:ascii="Times New Roman" w:hAnsi="Times New Roman" w:cs="Times New Roman"/>
                <w:sz w:val="20"/>
                <w:szCs w:val="20"/>
              </w:rPr>
            </w:pPr>
          </w:p>
          <w:p w14:paraId="18355558" w14:textId="77777777" w:rsidR="00E41DB6" w:rsidRPr="00E41DB6" w:rsidRDefault="00E41DB6" w:rsidP="004F2E28">
            <w:pPr>
              <w:spacing w:after="120" w:line="240" w:lineRule="auto"/>
              <w:jc w:val="both"/>
              <w:rPr>
                <w:rFonts w:ascii="Times New Roman" w:hAnsi="Times New Roman" w:cs="Times New Roman"/>
                <w:sz w:val="20"/>
                <w:szCs w:val="20"/>
              </w:rPr>
            </w:pPr>
          </w:p>
          <w:p w14:paraId="5117DD3F" w14:textId="77777777" w:rsidR="00E41DB6" w:rsidRPr="00E41DB6" w:rsidRDefault="00E41DB6" w:rsidP="004F2E28">
            <w:pPr>
              <w:spacing w:after="120" w:line="240" w:lineRule="auto"/>
              <w:jc w:val="both"/>
              <w:rPr>
                <w:rFonts w:ascii="Times New Roman" w:hAnsi="Times New Roman" w:cs="Times New Roman"/>
                <w:sz w:val="20"/>
                <w:szCs w:val="20"/>
              </w:rPr>
            </w:pPr>
          </w:p>
          <w:p w14:paraId="1B8F9048" w14:textId="77777777" w:rsidR="00E41DB6" w:rsidRPr="00E41DB6" w:rsidRDefault="00E41DB6" w:rsidP="004F2E28">
            <w:pPr>
              <w:spacing w:after="120" w:line="240" w:lineRule="auto"/>
              <w:jc w:val="both"/>
              <w:rPr>
                <w:rFonts w:ascii="Times New Roman" w:hAnsi="Times New Roman" w:cs="Times New Roman"/>
                <w:sz w:val="20"/>
                <w:szCs w:val="20"/>
              </w:rPr>
            </w:pPr>
          </w:p>
          <w:p w14:paraId="6D9EDE30" w14:textId="77777777" w:rsidR="00E41DB6" w:rsidRPr="00E41DB6" w:rsidRDefault="00E41DB6" w:rsidP="004F2E28">
            <w:pPr>
              <w:spacing w:after="120" w:line="240" w:lineRule="auto"/>
              <w:jc w:val="both"/>
              <w:rPr>
                <w:rFonts w:ascii="Times New Roman" w:hAnsi="Times New Roman" w:cs="Times New Roman"/>
                <w:sz w:val="20"/>
                <w:szCs w:val="20"/>
              </w:rPr>
            </w:pPr>
          </w:p>
          <w:p w14:paraId="02BED4F2"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Primjedba na članak 1.</w:t>
            </w:r>
          </w:p>
          <w:p w14:paraId="6DFC04FA" w14:textId="77777777" w:rsidR="00E41DB6" w:rsidRPr="00E41DB6" w:rsidRDefault="00E41DB6" w:rsidP="00E41DB6">
            <w:pPr>
              <w:pStyle w:val="Odlomakpopisa"/>
              <w:numPr>
                <w:ilvl w:val="0"/>
                <w:numId w:val="3"/>
              </w:numPr>
              <w:spacing w:after="120" w:line="240" w:lineRule="auto"/>
              <w:jc w:val="both"/>
              <w:rPr>
                <w:rFonts w:ascii="Times New Roman" w:hAnsi="Times New Roman" w:cs="Times New Roman"/>
                <w:b/>
                <w:bCs/>
                <w:sz w:val="20"/>
                <w:szCs w:val="20"/>
              </w:rPr>
            </w:pPr>
            <w:r w:rsidRPr="00E41DB6">
              <w:rPr>
                <w:rFonts w:ascii="Times New Roman" w:hAnsi="Times New Roman" w:cs="Times New Roman"/>
                <w:b/>
                <w:bCs/>
                <w:sz w:val="20"/>
                <w:szCs w:val="20"/>
              </w:rPr>
              <w:t>ne prihvaća se</w:t>
            </w:r>
          </w:p>
          <w:p w14:paraId="7857EC72" w14:textId="77777777" w:rsidR="00E41DB6" w:rsidRPr="00E41DB6" w:rsidRDefault="00E41DB6" w:rsidP="004F2E28">
            <w:pPr>
              <w:spacing w:after="120" w:line="240" w:lineRule="auto"/>
              <w:jc w:val="both"/>
              <w:rPr>
                <w:rFonts w:ascii="Times New Roman" w:hAnsi="Times New Roman" w:cs="Times New Roman"/>
                <w:sz w:val="20"/>
                <w:szCs w:val="20"/>
              </w:rPr>
            </w:pPr>
          </w:p>
          <w:p w14:paraId="6016CB78" w14:textId="77777777" w:rsidR="00E41DB6" w:rsidRPr="00E41DB6" w:rsidRDefault="00E41DB6" w:rsidP="004F2E28">
            <w:pPr>
              <w:spacing w:after="120" w:line="240" w:lineRule="auto"/>
              <w:jc w:val="both"/>
              <w:rPr>
                <w:rFonts w:ascii="Times New Roman" w:eastAsia="Calibri" w:hAnsi="Times New Roman" w:cs="Times New Roman"/>
                <w:sz w:val="20"/>
                <w:szCs w:val="20"/>
              </w:rPr>
            </w:pPr>
            <w:r w:rsidRPr="00E41DB6">
              <w:rPr>
                <w:rFonts w:ascii="Times New Roman" w:hAnsi="Times New Roman" w:cs="Times New Roman"/>
                <w:sz w:val="20"/>
                <w:szCs w:val="20"/>
              </w:rPr>
              <w:t xml:space="preserve">U članku 1. a vezano za članak 10. st. 1.  važeće Odluke predlagatelj definira minimalnu učestalost odvoza otpada na način da se otvara mogućnost smanjenja učestalosti odvoza miješanog komunalnog otpada u smislu stvarnih potreba i okolnosti pružanja usluge uz obavezno poštivanje higijenskih standarda. Dakle, dijelom se mijenja opisni dio pojedine vrste otpada ali učestalost primopredaje ostaje ista definirana sada važećom Odlukom uz napomenu da </w:t>
            </w:r>
            <w:r w:rsidRPr="00E41DB6">
              <w:rPr>
                <w:rFonts w:ascii="Times New Roman" w:eastAsia="Calibri" w:hAnsi="Times New Roman" w:cs="Times New Roman"/>
                <w:sz w:val="20"/>
                <w:szCs w:val="20"/>
              </w:rPr>
              <w:t>na temelju zahtjeva davatelja usluge Grad Delnice može odobriti i drukčiju učestalost odvoza miješanog komunalnog otpada.</w:t>
            </w:r>
          </w:p>
          <w:p w14:paraId="6588B6BF" w14:textId="77777777" w:rsidR="00E41DB6" w:rsidRPr="00E41DB6" w:rsidRDefault="00E41DB6" w:rsidP="004F2E28">
            <w:pPr>
              <w:spacing w:after="120" w:line="240" w:lineRule="auto"/>
              <w:jc w:val="both"/>
              <w:rPr>
                <w:rFonts w:ascii="Times New Roman" w:eastAsia="Calibri" w:hAnsi="Times New Roman" w:cs="Times New Roman"/>
                <w:sz w:val="20"/>
                <w:szCs w:val="20"/>
              </w:rPr>
            </w:pPr>
          </w:p>
          <w:p w14:paraId="48D7BCC4" w14:textId="77777777" w:rsidR="00E41DB6" w:rsidRPr="00E41DB6" w:rsidRDefault="00E41DB6" w:rsidP="004F2E28">
            <w:pPr>
              <w:spacing w:after="120" w:line="240" w:lineRule="auto"/>
              <w:jc w:val="both"/>
              <w:rPr>
                <w:rFonts w:ascii="Times New Roman" w:hAnsi="Times New Roman" w:cs="Times New Roman"/>
                <w:sz w:val="20"/>
                <w:szCs w:val="20"/>
              </w:rPr>
            </w:pPr>
          </w:p>
          <w:p w14:paraId="17717CF4" w14:textId="77777777" w:rsidR="00E41DB6" w:rsidRPr="00E41DB6" w:rsidRDefault="00E41DB6" w:rsidP="004F2E28">
            <w:pPr>
              <w:spacing w:after="120" w:line="240" w:lineRule="auto"/>
              <w:jc w:val="both"/>
              <w:rPr>
                <w:rFonts w:ascii="Times New Roman" w:hAnsi="Times New Roman" w:cs="Times New Roman"/>
                <w:sz w:val="20"/>
                <w:szCs w:val="20"/>
              </w:rPr>
            </w:pPr>
          </w:p>
          <w:p w14:paraId="77D356A2" w14:textId="77777777" w:rsidR="00E41DB6" w:rsidRPr="00E41DB6" w:rsidRDefault="00E41DB6" w:rsidP="004F2E28">
            <w:pPr>
              <w:spacing w:after="120" w:line="240" w:lineRule="auto"/>
              <w:jc w:val="both"/>
              <w:rPr>
                <w:rFonts w:ascii="Times New Roman" w:hAnsi="Times New Roman" w:cs="Times New Roman"/>
                <w:sz w:val="20"/>
                <w:szCs w:val="20"/>
              </w:rPr>
            </w:pPr>
          </w:p>
          <w:p w14:paraId="01AF7553" w14:textId="77777777" w:rsidR="00E41DB6" w:rsidRPr="00E41DB6" w:rsidRDefault="00E41DB6" w:rsidP="004F2E28">
            <w:pPr>
              <w:spacing w:after="120" w:line="240" w:lineRule="auto"/>
              <w:jc w:val="both"/>
              <w:rPr>
                <w:rFonts w:ascii="Times New Roman" w:hAnsi="Times New Roman" w:cs="Times New Roman"/>
                <w:sz w:val="20"/>
                <w:szCs w:val="20"/>
              </w:rPr>
            </w:pPr>
          </w:p>
          <w:p w14:paraId="433496FE" w14:textId="77777777" w:rsidR="00E41DB6" w:rsidRPr="00E41DB6" w:rsidRDefault="00E41DB6" w:rsidP="004F2E28">
            <w:pPr>
              <w:spacing w:after="120" w:line="240" w:lineRule="auto"/>
              <w:jc w:val="both"/>
              <w:rPr>
                <w:rFonts w:ascii="Times New Roman" w:hAnsi="Times New Roman" w:cs="Times New Roman"/>
                <w:sz w:val="20"/>
                <w:szCs w:val="20"/>
              </w:rPr>
            </w:pPr>
          </w:p>
          <w:p w14:paraId="53915DB3" w14:textId="77777777" w:rsidR="00E41DB6" w:rsidRPr="00E41DB6" w:rsidRDefault="00E41DB6" w:rsidP="004F2E28">
            <w:pPr>
              <w:spacing w:after="120" w:line="240" w:lineRule="auto"/>
              <w:jc w:val="both"/>
              <w:rPr>
                <w:rFonts w:ascii="Times New Roman" w:hAnsi="Times New Roman" w:cs="Times New Roman"/>
                <w:sz w:val="20"/>
                <w:szCs w:val="20"/>
              </w:rPr>
            </w:pPr>
          </w:p>
          <w:p w14:paraId="0AC47B31" w14:textId="77777777" w:rsidR="00E41DB6" w:rsidRPr="00E41DB6" w:rsidRDefault="00E41DB6" w:rsidP="004F2E28">
            <w:pPr>
              <w:spacing w:after="120" w:line="240" w:lineRule="auto"/>
              <w:jc w:val="both"/>
              <w:rPr>
                <w:rFonts w:ascii="Times New Roman" w:hAnsi="Times New Roman" w:cs="Times New Roman"/>
                <w:sz w:val="20"/>
                <w:szCs w:val="20"/>
              </w:rPr>
            </w:pPr>
          </w:p>
          <w:p w14:paraId="2EB6AE24" w14:textId="77777777" w:rsidR="00E41DB6" w:rsidRPr="00E41DB6" w:rsidRDefault="00E41DB6" w:rsidP="004F2E28">
            <w:pPr>
              <w:spacing w:after="120" w:line="240" w:lineRule="auto"/>
              <w:jc w:val="both"/>
              <w:rPr>
                <w:rFonts w:ascii="Times New Roman" w:hAnsi="Times New Roman" w:cs="Times New Roman"/>
                <w:sz w:val="20"/>
                <w:szCs w:val="20"/>
              </w:rPr>
            </w:pPr>
          </w:p>
          <w:p w14:paraId="31435C6B" w14:textId="77777777" w:rsidR="00E41DB6" w:rsidRPr="00E41DB6" w:rsidRDefault="00E41DB6" w:rsidP="004F2E28">
            <w:pPr>
              <w:spacing w:after="120" w:line="240" w:lineRule="auto"/>
              <w:jc w:val="both"/>
              <w:rPr>
                <w:rFonts w:ascii="Times New Roman" w:hAnsi="Times New Roman" w:cs="Times New Roman"/>
                <w:sz w:val="20"/>
                <w:szCs w:val="20"/>
              </w:rPr>
            </w:pPr>
          </w:p>
          <w:p w14:paraId="003D3756" w14:textId="77777777" w:rsidR="00E41DB6" w:rsidRPr="00E41DB6" w:rsidRDefault="00E41DB6" w:rsidP="004F2E28">
            <w:pPr>
              <w:spacing w:after="120" w:line="240" w:lineRule="auto"/>
              <w:jc w:val="both"/>
              <w:rPr>
                <w:rFonts w:ascii="Times New Roman" w:hAnsi="Times New Roman" w:cs="Times New Roman"/>
                <w:sz w:val="20"/>
                <w:szCs w:val="20"/>
              </w:rPr>
            </w:pPr>
          </w:p>
          <w:p w14:paraId="47809623"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Primjedba na članak 3.</w:t>
            </w:r>
          </w:p>
          <w:p w14:paraId="2B0CA9E3" w14:textId="77777777" w:rsidR="00E41DB6" w:rsidRPr="00E41DB6" w:rsidRDefault="00E41DB6" w:rsidP="00E41DB6">
            <w:pPr>
              <w:pStyle w:val="Odlomakpopisa"/>
              <w:numPr>
                <w:ilvl w:val="0"/>
                <w:numId w:val="3"/>
              </w:numPr>
              <w:spacing w:after="120" w:line="240" w:lineRule="auto"/>
              <w:rPr>
                <w:rFonts w:ascii="Times New Roman" w:hAnsi="Times New Roman" w:cs="Times New Roman"/>
                <w:b/>
                <w:bCs/>
                <w:sz w:val="20"/>
                <w:szCs w:val="20"/>
              </w:rPr>
            </w:pPr>
            <w:r w:rsidRPr="00E41DB6">
              <w:rPr>
                <w:rFonts w:ascii="Times New Roman" w:hAnsi="Times New Roman" w:cs="Times New Roman"/>
                <w:b/>
                <w:bCs/>
                <w:sz w:val="20"/>
                <w:szCs w:val="20"/>
              </w:rPr>
              <w:t>djelomično se prihvaća</w:t>
            </w:r>
          </w:p>
          <w:p w14:paraId="1FDE4448"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Primjedba se prihvaća u dijelu koja dovodi  u pitanje visinu predložene cijene jer kako se i navodi nije potkrijepljena analitikom troškova. Obvezna minimalna javna usluga je iznos koji se osigurava radi ekonomski održivog poslovanja te sigurnosti, redovitosti i kvalitete pružanja javne usluge a što Grad Delnice ni u kom slučaju ne želi dovesti u pitanje.</w:t>
            </w:r>
          </w:p>
          <w:p w14:paraId="2CEE3754"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Cijena obvezne minimalne javne usluge sukladno članku 80. Zakona uključuje troškove sakupljanja i odvoza miješanog i biorazgradivog komunalnog otpada s obračunskog mjesta korisnika, sakupljanje i odvoz reciklabilnog komunalnog otpada s obračunskog mjesta korisnika, sakupljanje i odvoz glomaznog (krupnog) komunalnog otpada jednom godišnje (samo za korisnike kategorije kućanstvo) s obračunskog mjesta korisnika, preuzimanje komunalnog otpada u reciklažnom dvorištu i u izdvojenim spremnicima za odvojeno sakupljanje otpada.</w:t>
            </w:r>
          </w:p>
          <w:p w14:paraId="49CD5BB2"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 xml:space="preserve"> Navedene usluge obuhvaćaju materijalne troškove (osnovni i uredski materijal, električnu energiju, gorivo, mazivo, sitni inventar, auto gume i slično), troškove usluga (poštarine, telekomunikacije, troškove tekućeg održavanja, najma opreme, režijske troškove, financijske rashode, premije osiguranja, registracije i </w:t>
            </w:r>
            <w:r w:rsidRPr="00E41DB6">
              <w:rPr>
                <w:rFonts w:ascii="Times New Roman" w:eastAsia="Times New Roman" w:hAnsi="Times New Roman" w:cs="Times New Roman"/>
                <w:sz w:val="20"/>
                <w:szCs w:val="20"/>
                <w:lang w:eastAsia="hr-HR"/>
              </w:rPr>
              <w:lastRenderedPageBreak/>
              <w:t xml:space="preserve">tehničke preglede i slično), nematerijalne troškove (prijevoz radnika, topli obrok i nagrade, otpremnine, pomoći), troškove plaća radnika, troškove amortizacije, troškove nabave i održavanja opreme za prikupljanje i obradu otpada te troškove vođenja propisanih evidencija i izvještavanja (zakonski i regulatorni troškovi). Sada važeća cijena primjenjuje se od travnja 2023. na bazi troškova iz 2021. </w:t>
            </w:r>
          </w:p>
          <w:p w14:paraId="66438EC2"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eastAsia="Times New Roman" w:hAnsi="Times New Roman" w:cs="Times New Roman"/>
                <w:sz w:val="20"/>
                <w:szCs w:val="20"/>
                <w:lang w:eastAsia="hr-HR"/>
              </w:rPr>
              <w:t xml:space="preserve"> Imajući u vidu povećanje troškova u referentnom razdoblju, prema</w:t>
            </w:r>
            <w:r w:rsidRPr="00E41DB6">
              <w:t xml:space="preserve"> </w:t>
            </w:r>
            <w:r w:rsidRPr="00E41DB6">
              <w:rPr>
                <w:rFonts w:ascii="Times New Roman" w:hAnsi="Times New Roman" w:cs="Times New Roman"/>
                <w:sz w:val="20"/>
                <w:szCs w:val="20"/>
              </w:rPr>
              <w:t xml:space="preserve">potrošačkom indeksu od početka 2021. do kraja 2025., pod pretpostavkom da 2025. g. završi sa cca 3.6% inflacije, cijene su </w:t>
            </w:r>
            <w:r w:rsidRPr="00E41DB6">
              <w:rPr>
                <w:rStyle w:val="Naglaeno"/>
                <w:rFonts w:ascii="Times New Roman" w:hAnsi="Times New Roman" w:cs="Times New Roman"/>
                <w:sz w:val="20"/>
                <w:szCs w:val="20"/>
              </w:rPr>
              <w:t>kumulativno porasle oko +31 %</w:t>
            </w:r>
            <w:r w:rsidRPr="00E41DB6">
              <w:rPr>
                <w:rFonts w:ascii="Times New Roman" w:hAnsi="Times New Roman" w:cs="Times New Roman"/>
                <w:b/>
                <w:bCs/>
                <w:sz w:val="20"/>
                <w:szCs w:val="20"/>
              </w:rPr>
              <w:t>.</w:t>
            </w:r>
            <w:r w:rsidRPr="00E41DB6">
              <w:rPr>
                <w:rFonts w:ascii="Times New Roman" w:hAnsi="Times New Roman" w:cs="Times New Roman"/>
                <w:sz w:val="20"/>
                <w:szCs w:val="20"/>
              </w:rPr>
              <w:t xml:space="preserve"> No, svakako je činjenica da su neki troškovi porasli i znatno više od utvrđene kumulativne inflacije.  Značajnije su porasli troškovi zbrinjavanja reciklabilnog komunalnog otpada kao i troškovi zbrinjavanja glomaznog otpada, troškovi osoblja. Troškovi osoblja  koji čine 57 % ukupno navedenih troškova  u prikazanom obrazloženju  uvećani su za 103%. </w:t>
            </w:r>
          </w:p>
          <w:p w14:paraId="48C8932D"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Prema službenim podacima DZS primjerice, povećanje cijena od 2021. o 2025.g.  za benzin, ovisno o vrsti, iznosi 9-12%, dizel 10-15%, ukupni trošak ele. energije 120% od čega povećanje cijene kilovata 30%, osiguranje vozila 30% , ostale uslužne djelatnosti porasle su 30%, nominalne bruto plaće 60-70%.</w:t>
            </w:r>
          </w:p>
          <w:p w14:paraId="51C2F200"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 xml:space="preserve">Prosječno povećanje cijena usluge  odvoza otpada u referentnom razdoblju kreće se u intervalu od 30 do 70% u ovisno o vrsti troška koje terete pojedina poduzeća </w:t>
            </w:r>
            <w:r w:rsidRPr="00E41DB6">
              <w:rPr>
                <w:rFonts w:ascii="Times New Roman" w:hAnsi="Times New Roman" w:cs="Times New Roman"/>
                <w:sz w:val="20"/>
                <w:szCs w:val="20"/>
              </w:rPr>
              <w:lastRenderedPageBreak/>
              <w:t>(deponiranje, reciklaža, zatvaranje odlagališta i sl.)</w:t>
            </w:r>
          </w:p>
          <w:p w14:paraId="3ECABCDF"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 xml:space="preserve"> Udio fiksnog dijela cijene obavezne minimalne javne usluge  u  prijedlogu ukupne cijene usluge u  izračunu Komunalca Delnice iznosi cca  65 % ovisno o broju odvoza u obračunskom razdoblju. Slijedom navedenog a imajući u vidu i cijene obvezne minimalne javne usluge u okruženju,  predlaže   se prihvatiti </w:t>
            </w:r>
            <w:r w:rsidRPr="00E41DB6">
              <w:rPr>
                <w:rFonts w:ascii="Times New Roman" w:hAnsi="Times New Roman" w:cs="Times New Roman"/>
                <w:color w:val="000000" w:themeColor="text1"/>
                <w:sz w:val="20"/>
                <w:szCs w:val="20"/>
              </w:rPr>
              <w:t xml:space="preserve">80% </w:t>
            </w:r>
            <w:r w:rsidRPr="00E41DB6">
              <w:rPr>
                <w:rFonts w:ascii="Times New Roman" w:hAnsi="Times New Roman" w:cs="Times New Roman"/>
                <w:sz w:val="20"/>
                <w:szCs w:val="20"/>
              </w:rPr>
              <w:t>predložene cijene obvezne minimalne  javne usluge za kategoriju kućanstvo što  iznosi 9,46 eura bez PDV-a umjesto 11,82 eura (povećanje u odnosu na sadašnju cijenu od 58%), te 70% predložene cijene za kategoriju nije kućanstvo u iznosu od 18,80 eura bez PDV-a umjesto traženih 26,86 eura bez PDV-a (povećanje u odnosu na sadašnju cijenu od 77 %).</w:t>
            </w:r>
          </w:p>
          <w:p w14:paraId="02BC8CCF"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b/>
                <w:bCs/>
                <w:sz w:val="20"/>
                <w:szCs w:val="20"/>
              </w:rPr>
            </w:pPr>
          </w:p>
          <w:p w14:paraId="167293DB" w14:textId="77777777" w:rsidR="00E41DB6" w:rsidRPr="00E41DB6" w:rsidRDefault="00E41DB6" w:rsidP="00E41DB6">
            <w:pPr>
              <w:pStyle w:val="Odlomakpopisa"/>
              <w:numPr>
                <w:ilvl w:val="0"/>
                <w:numId w:val="3"/>
              </w:numPr>
              <w:spacing w:before="100" w:beforeAutospacing="1" w:after="100" w:afterAutospacing="1" w:line="240" w:lineRule="auto"/>
              <w:jc w:val="both"/>
              <w:outlineLvl w:val="1"/>
              <w:rPr>
                <w:rFonts w:ascii="Times New Roman" w:hAnsi="Times New Roman" w:cs="Times New Roman"/>
                <w:b/>
                <w:bCs/>
                <w:sz w:val="20"/>
                <w:szCs w:val="20"/>
              </w:rPr>
            </w:pPr>
            <w:r w:rsidRPr="00E41DB6">
              <w:rPr>
                <w:rFonts w:ascii="Times New Roman" w:hAnsi="Times New Roman" w:cs="Times New Roman"/>
                <w:b/>
                <w:bCs/>
                <w:sz w:val="20"/>
                <w:szCs w:val="20"/>
              </w:rPr>
              <w:t>ne prihvaća se</w:t>
            </w:r>
          </w:p>
          <w:p w14:paraId="449EE3F2"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Primjedba diferenciranja cijene po pojedinim jedinicama lokalne samouprave na području pružanja usluge iz razloga udaljenosti svake pojedine JLS nije opravdano jer većina troškova ne ovisi isključivo o području  pružanja usluge.</w:t>
            </w:r>
          </w:p>
          <w:p w14:paraId="1E9B8BEA" w14:textId="77777777" w:rsidR="00E41DB6" w:rsidRPr="00E41DB6" w:rsidRDefault="00E41DB6" w:rsidP="004F2E28">
            <w:pPr>
              <w:pStyle w:val="Bezproreda"/>
              <w:jc w:val="both"/>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 xml:space="preserve">Operativno područje davatelja usluge čini jedinstveni sustav odvoza otpada, u kojem se vozila i ljudski resursi raspoređuju prema planiranim rutama, a svi ostali troškovi goriva, rada i održavanja ne mogu se precizno razgraničiti po JLS-ima. Dodatno, pojedina naselja koja administrativno pripadaju Gradu Delnicama (primjerice naselja u Kupskoj dolini) </w:t>
            </w:r>
            <w:r w:rsidRPr="00E41DB6">
              <w:rPr>
                <w:rFonts w:ascii="Times New Roman" w:eastAsiaTheme="majorEastAsia" w:hAnsi="Times New Roman" w:cs="Times New Roman"/>
                <w:sz w:val="20"/>
                <w:szCs w:val="20"/>
                <w:lang w:eastAsia="hr-HR"/>
              </w:rPr>
              <w:t>udaljenija su i troškovno zahtjevnija</w:t>
            </w:r>
            <w:r w:rsidRPr="00E41DB6">
              <w:rPr>
                <w:rFonts w:ascii="Times New Roman" w:eastAsia="Times New Roman" w:hAnsi="Times New Roman" w:cs="Times New Roman"/>
                <w:sz w:val="20"/>
                <w:szCs w:val="20"/>
                <w:lang w:eastAsia="hr-HR"/>
              </w:rPr>
              <w:t xml:space="preserve"> od većine naselja u drugim JLS-ima.</w:t>
            </w:r>
          </w:p>
          <w:p w14:paraId="5053510B" w14:textId="77777777" w:rsidR="00E41DB6" w:rsidRPr="00E41DB6" w:rsidRDefault="00E41DB6" w:rsidP="004F2E28">
            <w:pPr>
              <w:pStyle w:val="Bezproreda"/>
              <w:jc w:val="both"/>
              <w:rPr>
                <w:rFonts w:ascii="Times New Roman" w:eastAsia="Times New Roman" w:hAnsi="Times New Roman" w:cs="Times New Roman"/>
                <w:sz w:val="20"/>
                <w:szCs w:val="20"/>
                <w:lang w:eastAsia="hr-HR"/>
              </w:rPr>
            </w:pPr>
            <w:r w:rsidRPr="00E41DB6">
              <w:rPr>
                <w:rFonts w:ascii="Times New Roman" w:eastAsiaTheme="minorHAnsi" w:hAnsi="Times New Roman" w:cs="Times New Roman"/>
                <w:kern w:val="2"/>
                <w:sz w:val="20"/>
                <w:szCs w:val="20"/>
                <w:lang w:eastAsia="en-US"/>
                <w14:ligatures w14:val="standardContextual"/>
              </w:rPr>
              <w:lastRenderedPageBreak/>
              <w:t>Većina troškova pružanja usluge ne ovisi o području na kojem se usluga pruža. Sustav pružanja usluge organiziran je tako da svi</w:t>
            </w:r>
            <w:r w:rsidRPr="00E41DB6">
              <w:rPr>
                <w:rFonts w:ascii="Times New Roman" w:eastAsia="Times New Roman" w:hAnsi="Times New Roman" w:cs="Times New Roman"/>
                <w:sz w:val="20"/>
                <w:szCs w:val="20"/>
                <w:lang w:eastAsia="hr-HR"/>
              </w:rPr>
              <w:t xml:space="preserve"> </w:t>
            </w:r>
            <w:r w:rsidRPr="00E41DB6">
              <w:rPr>
                <w:rFonts w:ascii="Times New Roman" w:eastAsiaTheme="minorHAnsi" w:hAnsi="Times New Roman" w:cs="Times New Roman"/>
                <w:kern w:val="2"/>
                <w:sz w:val="20"/>
                <w:szCs w:val="20"/>
                <w:lang w:eastAsia="en-US"/>
                <w14:ligatures w14:val="standardContextual"/>
              </w:rPr>
              <w:t xml:space="preserve">korisnici ostvaruju jednak tretman, pri čemu davatelj usluge treba kontinuirano provoditi mjere racionalizacije poslovanja radi smanjenja troškova. </w:t>
            </w:r>
            <w:r w:rsidRPr="00E41DB6">
              <w:rPr>
                <w:rFonts w:ascii="Times New Roman" w:eastAsia="Times New Roman" w:hAnsi="Times New Roman" w:cs="Times New Roman"/>
                <w:sz w:val="20"/>
                <w:szCs w:val="20"/>
                <w:lang w:eastAsia="hr-HR"/>
              </w:rPr>
              <w:t xml:space="preserve">Stoga korisnici na području Grada Delnica </w:t>
            </w:r>
            <w:r w:rsidRPr="00E41DB6">
              <w:rPr>
                <w:rFonts w:ascii="Times New Roman" w:eastAsiaTheme="majorEastAsia" w:hAnsi="Times New Roman" w:cs="Times New Roman"/>
                <w:sz w:val="20"/>
                <w:szCs w:val="20"/>
                <w:lang w:eastAsia="hr-HR"/>
              </w:rPr>
              <w:t>ne plaćaju tuđe troškove</w:t>
            </w:r>
            <w:r w:rsidRPr="00E41DB6">
              <w:rPr>
                <w:rFonts w:ascii="Times New Roman" w:eastAsia="Times New Roman" w:hAnsi="Times New Roman" w:cs="Times New Roman"/>
                <w:sz w:val="20"/>
                <w:szCs w:val="20"/>
                <w:lang w:eastAsia="hr-HR"/>
              </w:rPr>
              <w:t xml:space="preserve">, već sudjeluju u zajedničkom sustavu čije se funkcioniranje ujedno temelji i na načelu jednake dostupnosti i načelu održivog gospodarenja otpadom. </w:t>
            </w:r>
          </w:p>
          <w:p w14:paraId="27590650" w14:textId="77777777" w:rsidR="00E41DB6" w:rsidRPr="00E41DB6" w:rsidRDefault="00E41DB6" w:rsidP="004F2E28">
            <w:pPr>
              <w:pStyle w:val="Bezproreda"/>
              <w:jc w:val="both"/>
              <w:rPr>
                <w:rFonts w:ascii="Times New Roman" w:eastAsia="Times New Roman" w:hAnsi="Times New Roman" w:cs="Times New Roman"/>
                <w:sz w:val="20"/>
                <w:szCs w:val="20"/>
                <w:lang w:eastAsia="hr-HR"/>
              </w:rPr>
            </w:pPr>
          </w:p>
          <w:p w14:paraId="1D53F372" w14:textId="77777777" w:rsidR="00E41DB6" w:rsidRPr="00E41DB6" w:rsidRDefault="00E41DB6" w:rsidP="004F2E28">
            <w:pPr>
              <w:pStyle w:val="Bezproreda"/>
              <w:jc w:val="both"/>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U konkretnom slučaju  za Grad Delnice upitan je predloženi iznos povećanja cijene obvezne minimalne javne usluge od 98% za kategoriju kućanstvo, te 153% za kategoriju nije kućanstvo ali ne i diferenciranje računa po pojedinim jedinicama lokalne samouprave s obzirom na udaljenost.</w:t>
            </w:r>
          </w:p>
          <w:p w14:paraId="38AF21B9"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p>
          <w:p w14:paraId="31AD90B9"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Primjedba na članak 4.</w:t>
            </w:r>
          </w:p>
          <w:p w14:paraId="6A95CCDD" w14:textId="77777777" w:rsidR="00E41DB6" w:rsidRPr="00E41DB6" w:rsidRDefault="00E41DB6" w:rsidP="00E41DB6">
            <w:pPr>
              <w:pStyle w:val="Odlomakpopisa"/>
              <w:numPr>
                <w:ilvl w:val="0"/>
                <w:numId w:val="3"/>
              </w:numPr>
              <w:spacing w:before="100" w:beforeAutospacing="1" w:after="100" w:afterAutospacing="1" w:line="240" w:lineRule="auto"/>
              <w:jc w:val="both"/>
              <w:outlineLvl w:val="1"/>
              <w:rPr>
                <w:rFonts w:ascii="Times New Roman" w:hAnsi="Times New Roman" w:cs="Times New Roman"/>
                <w:b/>
                <w:bCs/>
                <w:sz w:val="20"/>
                <w:szCs w:val="20"/>
              </w:rPr>
            </w:pPr>
            <w:r w:rsidRPr="00E41DB6">
              <w:rPr>
                <w:rFonts w:ascii="Times New Roman" w:hAnsi="Times New Roman" w:cs="Times New Roman"/>
                <w:b/>
                <w:bCs/>
                <w:sz w:val="20"/>
                <w:szCs w:val="20"/>
              </w:rPr>
              <w:t xml:space="preserve"> ne prihvaća se</w:t>
            </w:r>
          </w:p>
          <w:p w14:paraId="0FE13B51"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Predmetna izmjena članka 24. odnosi se  isključivo na ugovornu kaznu i usklađenje s odredbama čl. 72. stavka 2. zakona .</w:t>
            </w:r>
          </w:p>
          <w:p w14:paraId="4EAD3DA9"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Također, korisnici usluga koji kompostiraju otpad nagrađuju se sukladno odredbi članka 16.  važeće Odluke.</w:t>
            </w:r>
          </w:p>
          <w:p w14:paraId="67234ED0"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p>
          <w:p w14:paraId="50937A45"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p>
          <w:p w14:paraId="44C69ACF"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p>
          <w:p w14:paraId="122DC6B4"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 xml:space="preserve">Primjedba na članka 5. </w:t>
            </w:r>
          </w:p>
          <w:p w14:paraId="012C9028"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b/>
                <w:bCs/>
                <w:sz w:val="20"/>
                <w:szCs w:val="20"/>
              </w:rPr>
            </w:pPr>
            <w:r w:rsidRPr="00E41DB6">
              <w:rPr>
                <w:rFonts w:ascii="Times New Roman" w:hAnsi="Times New Roman" w:cs="Times New Roman"/>
                <w:b/>
                <w:bCs/>
                <w:sz w:val="20"/>
                <w:szCs w:val="20"/>
              </w:rPr>
              <w:t>- ne prihvaća se</w:t>
            </w:r>
          </w:p>
          <w:p w14:paraId="25A2FAD1"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lastRenderedPageBreak/>
              <w:t>Predložene izmjene imaju isključivo normotehnički karakter te se njima ne mijenja sadržaj niti pravni učinak važećih odredbi odluke</w:t>
            </w:r>
          </w:p>
          <w:p w14:paraId="787CE4D0"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p>
        </w:tc>
      </w:tr>
      <w:tr w:rsidR="00E41DB6" w:rsidRPr="00E41DB6" w14:paraId="24AA5980" w14:textId="77777777" w:rsidTr="004F2E28">
        <w:trPr>
          <w:trHeight w:val="713"/>
        </w:trPr>
        <w:tc>
          <w:tcPr>
            <w:tcW w:w="544" w:type="dxa"/>
          </w:tcPr>
          <w:p w14:paraId="70AEFE6F" w14:textId="77777777" w:rsidR="00E41DB6" w:rsidRPr="00E41DB6" w:rsidRDefault="00E41DB6" w:rsidP="004F2E28">
            <w:pPr>
              <w:spacing w:after="120" w:line="240" w:lineRule="auto"/>
              <w:jc w:val="both"/>
              <w:rPr>
                <w:rFonts w:ascii="Arial Narrow" w:hAnsi="Arial Narrow" w:cs="Times New Roman"/>
                <w:sz w:val="20"/>
                <w:szCs w:val="20"/>
              </w:rPr>
            </w:pPr>
            <w:r w:rsidRPr="00E41DB6">
              <w:rPr>
                <w:rFonts w:ascii="Arial Narrow" w:hAnsi="Arial Narrow" w:cs="Times New Roman"/>
                <w:sz w:val="20"/>
                <w:szCs w:val="20"/>
              </w:rPr>
              <w:lastRenderedPageBreak/>
              <w:t>2.</w:t>
            </w:r>
          </w:p>
        </w:tc>
        <w:tc>
          <w:tcPr>
            <w:tcW w:w="1843" w:type="dxa"/>
          </w:tcPr>
          <w:p w14:paraId="0463CAEF"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Vijećnici Gradskog vijeća Grada Delnica</w:t>
            </w:r>
          </w:p>
          <w:p w14:paraId="036CE7CD"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 Davor Hilak i</w:t>
            </w:r>
          </w:p>
          <w:p w14:paraId="04056710"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 Ivana Pečnik Kastner</w:t>
            </w:r>
          </w:p>
        </w:tc>
        <w:tc>
          <w:tcPr>
            <w:tcW w:w="1418" w:type="dxa"/>
          </w:tcPr>
          <w:p w14:paraId="5E4F7E25" w14:textId="77777777" w:rsidR="00E41DB6" w:rsidRPr="00E41DB6" w:rsidRDefault="00E41DB6" w:rsidP="004F2E28">
            <w:pPr>
              <w:spacing w:after="120" w:line="240" w:lineRule="auto"/>
              <w:jc w:val="both"/>
              <w:rPr>
                <w:rFonts w:ascii="Arial Narrow" w:hAnsi="Arial Narrow" w:cs="Times New Roman"/>
                <w:sz w:val="20"/>
                <w:szCs w:val="20"/>
              </w:rPr>
            </w:pPr>
          </w:p>
        </w:tc>
        <w:tc>
          <w:tcPr>
            <w:tcW w:w="2885" w:type="dxa"/>
          </w:tcPr>
          <w:p w14:paraId="2AA7272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b/>
                <w:bCs/>
                <w:sz w:val="20"/>
                <w:szCs w:val="20"/>
              </w:rPr>
              <w:t>Primjedba na članak 3</w:t>
            </w:r>
            <w:r w:rsidRPr="00E41DB6">
              <w:rPr>
                <w:rFonts w:ascii="Times New Roman" w:hAnsi="Times New Roman" w:cs="Times New Roman"/>
                <w:sz w:val="20"/>
                <w:szCs w:val="20"/>
              </w:rPr>
              <w:t xml:space="preserve">., </w:t>
            </w:r>
          </w:p>
          <w:p w14:paraId="699621F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koji mijenja članak 14., važeće Odluke.</w:t>
            </w:r>
          </w:p>
          <w:p w14:paraId="3FA0F06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C3418D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Smatramo da prijedlog povećanja pružanja javne usluge sakupljanja komunalnog otpada na području grada Delnica nije dovoljno ekonomski opravdan.</w:t>
            </w:r>
          </w:p>
          <w:p w14:paraId="15AA573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Novi prijedlog: Jedinična cijena treba ostati u iznosu kao i do sada: kategorija kućanstvo 5,97 eura odnosno za korisnike usluge razvrstanog u kategoriju korisnika koji nije kućanstvo 10,6l eura.</w:t>
            </w:r>
          </w:p>
          <w:p w14:paraId="42DF86C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U obrazloženju Nacrta Prijedloga Odluke o II. izmjeni i dopuni Odluke o načinu pružanja javne usluge sakupljanja komunalnog otpada na području Grada Delnica nije napravljena detaljna analiza niti napisano konkretno obrazloženje zbog čega se cijene javnih usluga povećavaju u pogledu kategorije kućanstvo s dosadašnjih 5,97 eura na 11,82 eura, odnosno za korisnika usluge razvrstanog u kategoriju korisnika koji nije kućanstvo s dosadašnjih 10,61eura na 26,86 eura.</w:t>
            </w:r>
          </w:p>
          <w:p w14:paraId="144379C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Mišljenja smo da s obzirom na inflaciju nije primjereno dodatno opteretiti građane povećanjem usluge sakupljanja komunalnog otpada. Pogotovo kada imamo u vidu da se cijena goriva kao bitni element od 2023, godine do danas nije bitno mijenjala, te se kretala u rasponu od 1.40 do 1.50 eura po litri za dizel i benzin.</w:t>
            </w:r>
          </w:p>
          <w:p w14:paraId="7BA3CB8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5C45DD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95048A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801440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39BB44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761068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0443BF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4BE35A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01DDC6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49C476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A6D512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ECE36B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816724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02C1A6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6FD320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A76717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CEAEFF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C04B07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AF3C2D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4868F9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9406E41"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7D25C8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C34614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084265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8C00A7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A5E1A8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72C4F5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9ED5D9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22CCD5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BCE47C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3A3F6C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43F228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51DA1D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CD773E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087205D"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AF184C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E7E81F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64D57E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032B52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45B75E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3C6DA4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EB010C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380BDB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CFA250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36ACBA4"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3132D7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1C414B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A5C365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E9E1486"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11866639"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C0C50D3"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F85B0B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6D9B60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927DD17"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95992F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C6734B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E5E326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EC0CF7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5E4FD7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4CDBF51A"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D56B57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27D94D0"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6C2DAEF"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0C55E7E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6AE640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B405BF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F14595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7AB40CFC"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68630A2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A89FFBE"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5B24F9F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49709D8"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2161806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486EC12"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p>
          <w:p w14:paraId="371B386B"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Također napominjemo kako cijena obvezne minimalne javne usluge za korisnika kategorije</w:t>
            </w:r>
          </w:p>
          <w:p w14:paraId="2A503E75" w14:textId="77777777" w:rsidR="00E41DB6" w:rsidRPr="00E41DB6" w:rsidRDefault="00E41DB6" w:rsidP="004F2E28">
            <w:pPr>
              <w:autoSpaceDE w:val="0"/>
              <w:autoSpaceDN w:val="0"/>
              <w:adjustRightInd w:val="0"/>
              <w:spacing w:after="0" w:line="240" w:lineRule="auto"/>
              <w:jc w:val="both"/>
              <w:rPr>
                <w:rFonts w:ascii="Times New Roman" w:hAnsi="Times New Roman" w:cs="Times New Roman"/>
                <w:sz w:val="20"/>
                <w:szCs w:val="20"/>
              </w:rPr>
            </w:pPr>
            <w:r w:rsidRPr="00E41DB6">
              <w:rPr>
                <w:rFonts w:ascii="Times New Roman" w:hAnsi="Times New Roman" w:cs="Times New Roman"/>
                <w:sz w:val="20"/>
                <w:szCs w:val="20"/>
              </w:rPr>
              <w:t>kućanstvo i za korisnika koji nije kućanstvo ne smije biti jedinstvena na čitavom području</w:t>
            </w:r>
          </w:p>
          <w:p w14:paraId="6378E352" w14:textId="77777777" w:rsidR="00E41DB6" w:rsidRPr="00E41DB6" w:rsidRDefault="00E41DB6" w:rsidP="004F2E28">
            <w:pPr>
              <w:autoSpaceDE w:val="0"/>
              <w:autoSpaceDN w:val="0"/>
              <w:adjustRightInd w:val="0"/>
              <w:spacing w:after="0" w:line="240" w:lineRule="auto"/>
              <w:rPr>
                <w:rFonts w:ascii="Times New Roman" w:hAnsi="Times New Roman" w:cs="Times New Roman"/>
                <w:sz w:val="20"/>
                <w:szCs w:val="20"/>
              </w:rPr>
            </w:pPr>
            <w:r w:rsidRPr="00E41DB6">
              <w:rPr>
                <w:rFonts w:ascii="Times New Roman" w:hAnsi="Times New Roman" w:cs="Times New Roman"/>
                <w:sz w:val="20"/>
                <w:szCs w:val="20"/>
              </w:rPr>
              <w:t>primjene, odnosno ne slažemo se da građani Grada Delnica kojima je pretovarna stanica u neposrednoj blizini snose trošak po principu solidarnosti.</w:t>
            </w:r>
          </w:p>
        </w:tc>
        <w:tc>
          <w:tcPr>
            <w:tcW w:w="2632" w:type="dxa"/>
          </w:tcPr>
          <w:p w14:paraId="2FB5B24F"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lastRenderedPageBreak/>
              <w:t>Primjedba na članak 3.</w:t>
            </w:r>
          </w:p>
          <w:p w14:paraId="68863B4A" w14:textId="77777777" w:rsidR="00E41DB6" w:rsidRPr="00E41DB6" w:rsidRDefault="00E41DB6" w:rsidP="004F2E28">
            <w:pPr>
              <w:spacing w:after="120" w:line="240" w:lineRule="auto"/>
              <w:jc w:val="both"/>
              <w:rPr>
                <w:rFonts w:ascii="Times New Roman" w:hAnsi="Times New Roman" w:cs="Times New Roman"/>
                <w:sz w:val="20"/>
                <w:szCs w:val="20"/>
              </w:rPr>
            </w:pPr>
            <w:r w:rsidRPr="00E41DB6">
              <w:rPr>
                <w:rFonts w:ascii="Times New Roman" w:hAnsi="Times New Roman" w:cs="Times New Roman"/>
                <w:sz w:val="20"/>
                <w:szCs w:val="20"/>
              </w:rPr>
              <w:t xml:space="preserve"> – </w:t>
            </w:r>
            <w:r w:rsidRPr="00E41DB6">
              <w:rPr>
                <w:rFonts w:ascii="Times New Roman" w:hAnsi="Times New Roman" w:cs="Times New Roman"/>
                <w:b/>
                <w:bCs/>
                <w:sz w:val="20"/>
                <w:szCs w:val="20"/>
              </w:rPr>
              <w:t>djelomično se prihvaća</w:t>
            </w:r>
          </w:p>
          <w:p w14:paraId="009D87BD"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Sukladno članku 76. stavak 1. Zakona i članku 13. važeće Odluke, obvezna minimalna javna usluga je iznos koji se osigurava radi ekonomski održivog poslovanja te sigurnosti, redovitosti i kvalitete pružanja javne usluge, kako bi sustav sakupljanja komunalnog otpada mogao ispuniti svoju svrhu. U izračun cijene obvezne minimalne javne usluge uzeti su u obzir troškovi sakupljanja komunalnog otpada, te ukupan broj korisnika usluge na cijelom području na kojem djeluje davatelj usluge.</w:t>
            </w:r>
          </w:p>
          <w:p w14:paraId="366D08D2"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 xml:space="preserve"> Cijena obvezne minimalne javne usluge uključuje troškove obavljanja sljedećih usluga (sukladno članku 80. Zakona): sakupljanje i odvoz miješanog i biorazgradivog komunalnog otpada s obračunskog mjesta korisnika, sakupljanje i odvoz reciklabilnog komunalnog otpada s obračunskog mjesta korisnika, sakupljanje i odvoz glomaznog (krupnog) komunalnog otpada jednom godišnje (samo za korisnike kategorije kućanstvo) s obračunskog mjesta korisnika, preuzimanje komunalnog otpada u reciklažnom dvorištu i u izdvojenim spremnicima za odvojeno sakupljanje otpada.</w:t>
            </w:r>
          </w:p>
          <w:p w14:paraId="0FF82BBF"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 xml:space="preserve"> Navedene usluge obuhvaćaju materijalne troškove (osnovni i uredski materijal, električnu energiju, gorivo, mazivo, sitni inventar, auto gume i slično), troškove usluga (poštarine, telekomunikacije, tekućeg </w:t>
            </w:r>
            <w:r w:rsidRPr="00E41DB6">
              <w:rPr>
                <w:rFonts w:ascii="Times New Roman" w:eastAsia="Times New Roman" w:hAnsi="Times New Roman" w:cs="Times New Roman"/>
                <w:sz w:val="20"/>
                <w:szCs w:val="20"/>
                <w:lang w:eastAsia="hr-HR"/>
              </w:rPr>
              <w:lastRenderedPageBreak/>
              <w:t>održavanja, najma opreme, režijske troškove, financijske rashode, premije osiguranja, registracije i tehničke preglede i slično), nematerijalne troškove (prijevoz radnika, topli obrok i nagrade, otpremnine, pomoći), troškove plaća radnika, troškove amortizacije, troškove nabave i održavanja opreme za prikupljanje i obradu otpada te troškove vođenja propisanih evidencija i izvještavanja (zakonski i regulatorni troškovi).</w:t>
            </w:r>
          </w:p>
          <w:p w14:paraId="3EB2F9F5"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 xml:space="preserve"> Prethodno navedeni troškovi raspoređuju se na način da se dijele na korisnike usluge kućanstvo i korisnike usluge koji nisu kućanstvo, srazmjerno opterećenju sustava koji pojedina kategorija ima na sustav sakupljanja komunalnog otpada. Tako dobiveni iznosi dijele se na broj korisnika pojedine kategorije.</w:t>
            </w:r>
          </w:p>
          <w:p w14:paraId="732BEEFD" w14:textId="77777777" w:rsidR="00E41DB6" w:rsidRPr="00E41DB6" w:rsidRDefault="00E41DB6" w:rsidP="004F2E28">
            <w:pPr>
              <w:spacing w:before="100" w:beforeAutospacing="1" w:after="100" w:afterAutospacing="1" w:line="240" w:lineRule="auto"/>
              <w:jc w:val="both"/>
              <w:outlineLvl w:val="1"/>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 xml:space="preserve"> Nadalje, važeća cijena obvezne minimalne javne usluge, određena je na bazi troškova iz 2021. godine, a primjenjuje se od 1. travnja 2023. godine. Od tada je došlo do značajnijeg povećanja svih navedenih troškova, a posebno troškova rada, zbrinjavanja reciklabilnog komunalnog otpada kao i troškova zbrinjavanja glomaznog otpada. Uzevši u obzir prethodno navedeno,  neminovno je da se, kao posljedica istoga, nameće i povećanje cijena davatelja javne usluge.</w:t>
            </w:r>
          </w:p>
          <w:p w14:paraId="777C4895"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r w:rsidRPr="00E41DB6">
              <w:rPr>
                <w:rFonts w:ascii="Times New Roman" w:hAnsi="Times New Roman" w:cs="Times New Roman"/>
                <w:sz w:val="20"/>
                <w:szCs w:val="20"/>
              </w:rPr>
              <w:t>Slijedom navedenog, daljnje obrazloženje djelomičnog prihvaćanja povećanja cijene ali ne u punom traženom iznosu, obrazloženo u prethodnom odgovoru vezanom za isti članak Odluke i primjedbu.</w:t>
            </w:r>
          </w:p>
          <w:p w14:paraId="75F972E3" w14:textId="77777777" w:rsidR="00E41DB6" w:rsidRPr="00E41DB6" w:rsidRDefault="00E41DB6" w:rsidP="004F2E28">
            <w:pPr>
              <w:spacing w:before="100" w:beforeAutospacing="1" w:after="100" w:afterAutospacing="1" w:line="240" w:lineRule="auto"/>
              <w:jc w:val="both"/>
              <w:outlineLvl w:val="1"/>
              <w:rPr>
                <w:rFonts w:ascii="Times New Roman" w:hAnsi="Times New Roman" w:cs="Times New Roman"/>
                <w:sz w:val="20"/>
                <w:szCs w:val="20"/>
              </w:rPr>
            </w:pPr>
          </w:p>
          <w:p w14:paraId="7DB96AEB" w14:textId="77777777" w:rsidR="00E41DB6" w:rsidRPr="00E41DB6" w:rsidRDefault="00E41DB6" w:rsidP="00E41DB6">
            <w:pPr>
              <w:pStyle w:val="Odlomakpopisa"/>
              <w:numPr>
                <w:ilvl w:val="0"/>
                <w:numId w:val="3"/>
              </w:numPr>
              <w:spacing w:before="100" w:beforeAutospacing="1" w:after="100" w:afterAutospacing="1" w:line="240" w:lineRule="auto"/>
              <w:jc w:val="both"/>
              <w:outlineLvl w:val="1"/>
              <w:rPr>
                <w:rFonts w:ascii="Times New Roman" w:hAnsi="Times New Roman" w:cs="Times New Roman"/>
                <w:b/>
                <w:bCs/>
                <w:sz w:val="20"/>
                <w:szCs w:val="20"/>
              </w:rPr>
            </w:pPr>
            <w:r w:rsidRPr="00E41DB6">
              <w:rPr>
                <w:rFonts w:ascii="Times New Roman" w:hAnsi="Times New Roman" w:cs="Times New Roman"/>
                <w:b/>
                <w:bCs/>
                <w:sz w:val="20"/>
                <w:szCs w:val="20"/>
              </w:rPr>
              <w:t>ne  prihvaća se</w:t>
            </w:r>
          </w:p>
          <w:p w14:paraId="4D47AE55" w14:textId="77777777" w:rsidR="00E41DB6" w:rsidRPr="00E41DB6" w:rsidRDefault="00E41DB6" w:rsidP="004F2E28">
            <w:pPr>
              <w:spacing w:before="100" w:beforeAutospacing="1" w:after="100" w:afterAutospacing="1" w:line="240" w:lineRule="auto"/>
              <w:jc w:val="both"/>
              <w:rPr>
                <w:rFonts w:ascii="Times New Roman" w:eastAsia="Times New Roman" w:hAnsi="Times New Roman" w:cs="Times New Roman"/>
                <w:sz w:val="20"/>
                <w:szCs w:val="20"/>
                <w:lang w:eastAsia="hr-HR"/>
              </w:rPr>
            </w:pPr>
            <w:r w:rsidRPr="00E41DB6">
              <w:rPr>
                <w:rFonts w:ascii="Times New Roman" w:eastAsia="Times New Roman" w:hAnsi="Times New Roman" w:cs="Times New Roman"/>
                <w:sz w:val="20"/>
                <w:szCs w:val="20"/>
                <w:lang w:eastAsia="hr-HR"/>
              </w:rPr>
              <w:t>obrazloženo u prethodnom odgovoru vezanom za isti članak Odluke i primjedbu</w:t>
            </w:r>
          </w:p>
          <w:p w14:paraId="51F7E18C" w14:textId="77777777" w:rsidR="00E41DB6" w:rsidRPr="00E41DB6" w:rsidRDefault="00E41DB6" w:rsidP="004F2E28">
            <w:pPr>
              <w:spacing w:before="100" w:beforeAutospacing="1" w:after="100" w:afterAutospacing="1" w:line="240" w:lineRule="auto"/>
              <w:jc w:val="both"/>
              <w:rPr>
                <w:rFonts w:ascii="Times New Roman" w:eastAsia="Times New Roman" w:hAnsi="Times New Roman" w:cs="Times New Roman"/>
                <w:sz w:val="20"/>
                <w:szCs w:val="20"/>
                <w:lang w:eastAsia="hr-HR"/>
              </w:rPr>
            </w:pPr>
          </w:p>
          <w:p w14:paraId="2D949C90" w14:textId="77777777" w:rsidR="00E41DB6" w:rsidRPr="00E41DB6" w:rsidRDefault="00E41DB6" w:rsidP="004F2E28">
            <w:pPr>
              <w:spacing w:before="100" w:beforeAutospacing="1" w:after="100" w:afterAutospacing="1" w:line="240" w:lineRule="auto"/>
              <w:jc w:val="both"/>
              <w:rPr>
                <w:rFonts w:ascii="Times New Roman" w:eastAsia="Times New Roman" w:hAnsi="Times New Roman" w:cs="Times New Roman"/>
                <w:sz w:val="20"/>
                <w:szCs w:val="20"/>
                <w:lang w:eastAsia="hr-HR"/>
              </w:rPr>
            </w:pPr>
          </w:p>
          <w:p w14:paraId="39471EF3" w14:textId="77777777" w:rsidR="00E41DB6" w:rsidRPr="00E41DB6" w:rsidRDefault="00E41DB6" w:rsidP="004F2E28">
            <w:pPr>
              <w:spacing w:before="100" w:beforeAutospacing="1" w:after="100" w:afterAutospacing="1" w:line="240" w:lineRule="auto"/>
              <w:jc w:val="both"/>
              <w:rPr>
                <w:rFonts w:ascii="Times New Roman" w:eastAsia="Times New Roman" w:hAnsi="Times New Roman" w:cs="Times New Roman"/>
                <w:sz w:val="20"/>
                <w:szCs w:val="20"/>
                <w:lang w:eastAsia="hr-HR"/>
              </w:rPr>
            </w:pPr>
          </w:p>
          <w:p w14:paraId="787B138F" w14:textId="77777777" w:rsidR="00E41DB6" w:rsidRPr="00E41DB6" w:rsidRDefault="00E41DB6" w:rsidP="004F2E28">
            <w:pPr>
              <w:spacing w:before="100" w:beforeAutospacing="1" w:after="100" w:afterAutospacing="1" w:line="240" w:lineRule="auto"/>
              <w:jc w:val="both"/>
              <w:rPr>
                <w:rFonts w:ascii="Times New Roman" w:hAnsi="Times New Roman" w:cs="Times New Roman"/>
                <w:sz w:val="20"/>
                <w:szCs w:val="20"/>
              </w:rPr>
            </w:pPr>
          </w:p>
        </w:tc>
      </w:tr>
      <w:tr w:rsidR="00E41DB6" w:rsidRPr="00E41DB6" w14:paraId="2201D4FF" w14:textId="77777777" w:rsidTr="004F2E28">
        <w:trPr>
          <w:trHeight w:val="567"/>
        </w:trPr>
        <w:tc>
          <w:tcPr>
            <w:tcW w:w="544" w:type="dxa"/>
          </w:tcPr>
          <w:p w14:paraId="3638436A" w14:textId="77777777" w:rsidR="00E41DB6" w:rsidRPr="00E41DB6" w:rsidRDefault="00E41DB6" w:rsidP="004F2E28">
            <w:pPr>
              <w:spacing w:after="120" w:line="240" w:lineRule="auto"/>
              <w:jc w:val="both"/>
              <w:rPr>
                <w:rFonts w:ascii="Arial Narrow" w:hAnsi="Arial Narrow" w:cs="Times New Roman"/>
                <w:sz w:val="20"/>
                <w:szCs w:val="20"/>
              </w:rPr>
            </w:pPr>
          </w:p>
        </w:tc>
        <w:tc>
          <w:tcPr>
            <w:tcW w:w="1843" w:type="dxa"/>
          </w:tcPr>
          <w:p w14:paraId="277F1107" w14:textId="77777777" w:rsidR="00E41DB6" w:rsidRPr="00E41DB6" w:rsidRDefault="00E41DB6" w:rsidP="004F2E28">
            <w:pPr>
              <w:spacing w:after="120" w:line="240" w:lineRule="auto"/>
              <w:jc w:val="both"/>
              <w:rPr>
                <w:rFonts w:ascii="Arial Narrow" w:hAnsi="Arial Narrow" w:cs="Times New Roman"/>
                <w:sz w:val="20"/>
                <w:szCs w:val="20"/>
              </w:rPr>
            </w:pPr>
          </w:p>
        </w:tc>
        <w:tc>
          <w:tcPr>
            <w:tcW w:w="1418" w:type="dxa"/>
          </w:tcPr>
          <w:p w14:paraId="50BCF303" w14:textId="77777777" w:rsidR="00E41DB6" w:rsidRPr="00E41DB6" w:rsidRDefault="00E41DB6" w:rsidP="004F2E28">
            <w:pPr>
              <w:spacing w:after="120" w:line="240" w:lineRule="auto"/>
              <w:jc w:val="both"/>
              <w:rPr>
                <w:rFonts w:ascii="Arial Narrow" w:hAnsi="Arial Narrow" w:cs="Times New Roman"/>
                <w:sz w:val="20"/>
                <w:szCs w:val="20"/>
              </w:rPr>
            </w:pPr>
          </w:p>
        </w:tc>
        <w:tc>
          <w:tcPr>
            <w:tcW w:w="2885" w:type="dxa"/>
          </w:tcPr>
          <w:p w14:paraId="7BC3A024" w14:textId="77777777" w:rsidR="00E41DB6" w:rsidRPr="00E41DB6" w:rsidRDefault="00E41DB6" w:rsidP="004F2E28">
            <w:pPr>
              <w:spacing w:after="120" w:line="240" w:lineRule="auto"/>
              <w:jc w:val="both"/>
              <w:rPr>
                <w:rFonts w:ascii="Arial Narrow" w:hAnsi="Arial Narrow" w:cs="Times New Roman"/>
                <w:sz w:val="20"/>
                <w:szCs w:val="20"/>
              </w:rPr>
            </w:pPr>
          </w:p>
        </w:tc>
        <w:tc>
          <w:tcPr>
            <w:tcW w:w="2632" w:type="dxa"/>
          </w:tcPr>
          <w:p w14:paraId="1AE36E0E" w14:textId="77777777" w:rsidR="00E41DB6" w:rsidRPr="00E41DB6" w:rsidRDefault="00E41DB6" w:rsidP="004F2E28">
            <w:pPr>
              <w:spacing w:after="120" w:line="240" w:lineRule="auto"/>
              <w:jc w:val="both"/>
              <w:rPr>
                <w:rFonts w:ascii="Arial Narrow" w:hAnsi="Arial Narrow" w:cs="Times New Roman"/>
                <w:sz w:val="20"/>
                <w:szCs w:val="20"/>
              </w:rPr>
            </w:pPr>
          </w:p>
        </w:tc>
      </w:tr>
    </w:tbl>
    <w:p w14:paraId="3B55002C" w14:textId="77777777" w:rsidR="00E41DB6" w:rsidRPr="00E41DB6" w:rsidRDefault="00E41DB6" w:rsidP="00E41DB6"/>
    <w:p w14:paraId="5F801806" w14:textId="77777777" w:rsidR="00964E6B" w:rsidRPr="00E41DB6" w:rsidRDefault="00964E6B" w:rsidP="00317A0F">
      <w:pPr>
        <w:spacing w:after="0"/>
        <w:jc w:val="center"/>
        <w:rPr>
          <w:rFonts w:ascii="Times New Roman" w:eastAsia="Calibri" w:hAnsi="Times New Roman" w:cs="Times New Roman"/>
        </w:rPr>
      </w:pPr>
    </w:p>
    <w:sectPr w:rsidR="00964E6B" w:rsidRPr="00E41D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30B3E" w14:textId="77777777" w:rsidR="00E77559" w:rsidRDefault="00E77559" w:rsidP="00DD2F4D">
      <w:pPr>
        <w:spacing w:after="0" w:line="240" w:lineRule="auto"/>
      </w:pPr>
      <w:r>
        <w:separator/>
      </w:r>
    </w:p>
  </w:endnote>
  <w:endnote w:type="continuationSeparator" w:id="0">
    <w:p w14:paraId="2B495E89" w14:textId="77777777" w:rsidR="00E77559" w:rsidRDefault="00E77559" w:rsidP="00DD2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0809E" w14:textId="77777777" w:rsidR="000F37F4" w:rsidRDefault="000F37F4">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06AFE" w14:textId="77777777" w:rsidR="000F37F4" w:rsidRDefault="000F37F4">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40FB" w14:textId="77777777" w:rsidR="000F37F4" w:rsidRDefault="000F37F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2D59B" w14:textId="77777777" w:rsidR="00E77559" w:rsidRDefault="00E77559" w:rsidP="00DD2F4D">
      <w:pPr>
        <w:spacing w:after="0" w:line="240" w:lineRule="auto"/>
      </w:pPr>
      <w:r>
        <w:separator/>
      </w:r>
    </w:p>
  </w:footnote>
  <w:footnote w:type="continuationSeparator" w:id="0">
    <w:p w14:paraId="7BAA1F5F" w14:textId="77777777" w:rsidR="00E77559" w:rsidRDefault="00E77559" w:rsidP="00DD2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5DED4" w14:textId="77777777" w:rsidR="000F37F4" w:rsidRDefault="000F37F4">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13300" w14:textId="74318DC1" w:rsidR="00DD2F4D" w:rsidRPr="00A06651" w:rsidRDefault="00DD2F4D">
    <w:pPr>
      <w:pStyle w:val="Zaglavlje"/>
      <w:rPr>
        <w:rFonts w:ascii="Times New Roman" w:hAnsi="Times New Roman" w:cs="Times New Roman"/>
      </w:rPr>
    </w:pPr>
    <w:r>
      <w:t xml:space="preserve"> </w: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E5B0" w14:textId="77777777" w:rsidR="000F37F4" w:rsidRDefault="000F37F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16E85"/>
    <w:multiLevelType w:val="hybridMultilevel"/>
    <w:tmpl w:val="0CE4E076"/>
    <w:lvl w:ilvl="0" w:tplc="E676F094">
      <w:start w:val="1"/>
      <w:numFmt w:val="bullet"/>
      <w:lvlText w:val="-"/>
      <w:lvlJc w:val="left"/>
      <w:pPr>
        <w:ind w:left="720" w:hanging="360"/>
      </w:pPr>
      <w:rPr>
        <w:rFonts w:ascii="Arial Narrow" w:eastAsiaTheme="minorEastAsia"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53D31CB"/>
    <w:multiLevelType w:val="hybridMultilevel"/>
    <w:tmpl w:val="E2265206"/>
    <w:lvl w:ilvl="0" w:tplc="68AE44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5E2244F"/>
    <w:multiLevelType w:val="hybridMultilevel"/>
    <w:tmpl w:val="E5C2C1E6"/>
    <w:lvl w:ilvl="0" w:tplc="BF4C75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528178615">
    <w:abstractNumId w:val="2"/>
  </w:num>
  <w:num w:numId="2" w16cid:durableId="1113137612">
    <w:abstractNumId w:val="1"/>
  </w:num>
  <w:num w:numId="3" w16cid:durableId="28190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F32"/>
    <w:rsid w:val="000052B8"/>
    <w:rsid w:val="00012F8D"/>
    <w:rsid w:val="00023B4C"/>
    <w:rsid w:val="00030DE4"/>
    <w:rsid w:val="0005079B"/>
    <w:rsid w:val="000527AA"/>
    <w:rsid w:val="000621E8"/>
    <w:rsid w:val="00063CFA"/>
    <w:rsid w:val="000772B9"/>
    <w:rsid w:val="000A0433"/>
    <w:rsid w:val="000D17E7"/>
    <w:rsid w:val="000E0535"/>
    <w:rsid w:val="000E30E8"/>
    <w:rsid w:val="000F37F4"/>
    <w:rsid w:val="00120AD7"/>
    <w:rsid w:val="001214FE"/>
    <w:rsid w:val="001347E9"/>
    <w:rsid w:val="001412EE"/>
    <w:rsid w:val="00180EED"/>
    <w:rsid w:val="001978BB"/>
    <w:rsid w:val="001A11D5"/>
    <w:rsid w:val="001A170D"/>
    <w:rsid w:val="001B0AB8"/>
    <w:rsid w:val="001C04F6"/>
    <w:rsid w:val="001C74AB"/>
    <w:rsid w:val="001D06A9"/>
    <w:rsid w:val="001D30C5"/>
    <w:rsid w:val="001E061A"/>
    <w:rsid w:val="001F3C9C"/>
    <w:rsid w:val="001F6023"/>
    <w:rsid w:val="001F6385"/>
    <w:rsid w:val="001F7020"/>
    <w:rsid w:val="00210505"/>
    <w:rsid w:val="002132DF"/>
    <w:rsid w:val="00225CB8"/>
    <w:rsid w:val="0022764F"/>
    <w:rsid w:val="00231216"/>
    <w:rsid w:val="0026211F"/>
    <w:rsid w:val="00273380"/>
    <w:rsid w:val="00282ACB"/>
    <w:rsid w:val="002A19E6"/>
    <w:rsid w:val="002A2430"/>
    <w:rsid w:val="002A740C"/>
    <w:rsid w:val="002D0A54"/>
    <w:rsid w:val="002E76E8"/>
    <w:rsid w:val="002F7DF8"/>
    <w:rsid w:val="00307ACF"/>
    <w:rsid w:val="00312ED4"/>
    <w:rsid w:val="00317361"/>
    <w:rsid w:val="00317A0F"/>
    <w:rsid w:val="003245B9"/>
    <w:rsid w:val="00336C44"/>
    <w:rsid w:val="0034655C"/>
    <w:rsid w:val="00351761"/>
    <w:rsid w:val="00366C98"/>
    <w:rsid w:val="00366E6A"/>
    <w:rsid w:val="003675F4"/>
    <w:rsid w:val="00371290"/>
    <w:rsid w:val="003936D3"/>
    <w:rsid w:val="003A66AA"/>
    <w:rsid w:val="003B37A9"/>
    <w:rsid w:val="003C77AA"/>
    <w:rsid w:val="003D3B7C"/>
    <w:rsid w:val="003E01EE"/>
    <w:rsid w:val="003E189D"/>
    <w:rsid w:val="003E7CC2"/>
    <w:rsid w:val="003F5722"/>
    <w:rsid w:val="00407D20"/>
    <w:rsid w:val="00422158"/>
    <w:rsid w:val="004547F3"/>
    <w:rsid w:val="00481D81"/>
    <w:rsid w:val="004A4A66"/>
    <w:rsid w:val="004B46DB"/>
    <w:rsid w:val="004C2B6D"/>
    <w:rsid w:val="004C5815"/>
    <w:rsid w:val="004D0324"/>
    <w:rsid w:val="004F05F2"/>
    <w:rsid w:val="004F57ED"/>
    <w:rsid w:val="004F5DD8"/>
    <w:rsid w:val="00507CAE"/>
    <w:rsid w:val="0052508E"/>
    <w:rsid w:val="005270F1"/>
    <w:rsid w:val="00560FAE"/>
    <w:rsid w:val="00581744"/>
    <w:rsid w:val="00583FA7"/>
    <w:rsid w:val="00595F9F"/>
    <w:rsid w:val="005A12B3"/>
    <w:rsid w:val="005A49A6"/>
    <w:rsid w:val="005B16C3"/>
    <w:rsid w:val="005C6AF6"/>
    <w:rsid w:val="005D3C4F"/>
    <w:rsid w:val="005E03BB"/>
    <w:rsid w:val="005F0465"/>
    <w:rsid w:val="005F46F1"/>
    <w:rsid w:val="006374B1"/>
    <w:rsid w:val="006411F1"/>
    <w:rsid w:val="006459D9"/>
    <w:rsid w:val="00647AAD"/>
    <w:rsid w:val="00657306"/>
    <w:rsid w:val="00665C71"/>
    <w:rsid w:val="00671252"/>
    <w:rsid w:val="00681AED"/>
    <w:rsid w:val="006A3741"/>
    <w:rsid w:val="006A4D0B"/>
    <w:rsid w:val="006B4D52"/>
    <w:rsid w:val="006D5FD9"/>
    <w:rsid w:val="006E1058"/>
    <w:rsid w:val="00706315"/>
    <w:rsid w:val="007276F4"/>
    <w:rsid w:val="00727884"/>
    <w:rsid w:val="00727C4A"/>
    <w:rsid w:val="00792D03"/>
    <w:rsid w:val="007A78B0"/>
    <w:rsid w:val="007B2264"/>
    <w:rsid w:val="00853CAF"/>
    <w:rsid w:val="00855E6E"/>
    <w:rsid w:val="0086012F"/>
    <w:rsid w:val="008649E7"/>
    <w:rsid w:val="00871606"/>
    <w:rsid w:val="00871A34"/>
    <w:rsid w:val="00875986"/>
    <w:rsid w:val="00885C65"/>
    <w:rsid w:val="00893086"/>
    <w:rsid w:val="00895EF9"/>
    <w:rsid w:val="008F1895"/>
    <w:rsid w:val="008F583E"/>
    <w:rsid w:val="00901C5A"/>
    <w:rsid w:val="00915CF1"/>
    <w:rsid w:val="00955715"/>
    <w:rsid w:val="00962E9C"/>
    <w:rsid w:val="00964E6B"/>
    <w:rsid w:val="009672B5"/>
    <w:rsid w:val="00973A0B"/>
    <w:rsid w:val="0098216D"/>
    <w:rsid w:val="009835F8"/>
    <w:rsid w:val="00990676"/>
    <w:rsid w:val="00992ECF"/>
    <w:rsid w:val="009B5E85"/>
    <w:rsid w:val="009B7802"/>
    <w:rsid w:val="009D4D25"/>
    <w:rsid w:val="009E2FA6"/>
    <w:rsid w:val="009E368F"/>
    <w:rsid w:val="00A06651"/>
    <w:rsid w:val="00A14B52"/>
    <w:rsid w:val="00A1734E"/>
    <w:rsid w:val="00A27C92"/>
    <w:rsid w:val="00A568C5"/>
    <w:rsid w:val="00A6435B"/>
    <w:rsid w:val="00A75255"/>
    <w:rsid w:val="00A76FC1"/>
    <w:rsid w:val="00A83E60"/>
    <w:rsid w:val="00A92369"/>
    <w:rsid w:val="00AA6677"/>
    <w:rsid w:val="00AA725A"/>
    <w:rsid w:val="00AC7BC6"/>
    <w:rsid w:val="00B11020"/>
    <w:rsid w:val="00B2196E"/>
    <w:rsid w:val="00B54D54"/>
    <w:rsid w:val="00B76949"/>
    <w:rsid w:val="00B9341A"/>
    <w:rsid w:val="00B95374"/>
    <w:rsid w:val="00BA4494"/>
    <w:rsid w:val="00BD5DE0"/>
    <w:rsid w:val="00BE23CD"/>
    <w:rsid w:val="00C069A9"/>
    <w:rsid w:val="00C43CC7"/>
    <w:rsid w:val="00C60B29"/>
    <w:rsid w:val="00C64544"/>
    <w:rsid w:val="00C86EB6"/>
    <w:rsid w:val="00CA2329"/>
    <w:rsid w:val="00CC5D94"/>
    <w:rsid w:val="00CD0427"/>
    <w:rsid w:val="00CD3979"/>
    <w:rsid w:val="00CE3A6E"/>
    <w:rsid w:val="00CF253E"/>
    <w:rsid w:val="00D06C38"/>
    <w:rsid w:val="00D07476"/>
    <w:rsid w:val="00D22E53"/>
    <w:rsid w:val="00D235D3"/>
    <w:rsid w:val="00D26803"/>
    <w:rsid w:val="00D361F4"/>
    <w:rsid w:val="00D36951"/>
    <w:rsid w:val="00D4080E"/>
    <w:rsid w:val="00D7495C"/>
    <w:rsid w:val="00D74BC6"/>
    <w:rsid w:val="00D7702E"/>
    <w:rsid w:val="00D97319"/>
    <w:rsid w:val="00DA224A"/>
    <w:rsid w:val="00DB12FE"/>
    <w:rsid w:val="00DB3722"/>
    <w:rsid w:val="00DD2F4D"/>
    <w:rsid w:val="00DD73F0"/>
    <w:rsid w:val="00DE2A89"/>
    <w:rsid w:val="00E0670D"/>
    <w:rsid w:val="00E41DB6"/>
    <w:rsid w:val="00E4491B"/>
    <w:rsid w:val="00E67AED"/>
    <w:rsid w:val="00E70476"/>
    <w:rsid w:val="00E76F32"/>
    <w:rsid w:val="00E77559"/>
    <w:rsid w:val="00E83023"/>
    <w:rsid w:val="00E85B10"/>
    <w:rsid w:val="00E90413"/>
    <w:rsid w:val="00E95E20"/>
    <w:rsid w:val="00EA7113"/>
    <w:rsid w:val="00ED1EE5"/>
    <w:rsid w:val="00EE46E7"/>
    <w:rsid w:val="00F03BF2"/>
    <w:rsid w:val="00F11BF3"/>
    <w:rsid w:val="00F26EA6"/>
    <w:rsid w:val="00F335FE"/>
    <w:rsid w:val="00F34C13"/>
    <w:rsid w:val="00F3540C"/>
    <w:rsid w:val="00F420E4"/>
    <w:rsid w:val="00F44D57"/>
    <w:rsid w:val="00F54C6E"/>
    <w:rsid w:val="00F90542"/>
    <w:rsid w:val="00F90884"/>
    <w:rsid w:val="00F972E1"/>
    <w:rsid w:val="00F974A4"/>
    <w:rsid w:val="00FC1108"/>
    <w:rsid w:val="00FF3C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1B2F"/>
  <w15:chartTrackingRefBased/>
  <w15:docId w15:val="{3203C582-110C-4928-ADF8-E7A73DD39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7E9"/>
  </w:style>
  <w:style w:type="paragraph" w:styleId="Naslov1">
    <w:name w:val="heading 1"/>
    <w:basedOn w:val="Normal"/>
    <w:next w:val="Normal"/>
    <w:link w:val="Naslov1Char"/>
    <w:uiPriority w:val="9"/>
    <w:qFormat/>
    <w:rsid w:val="00E76F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E76F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E76F32"/>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E76F32"/>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E76F32"/>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E76F32"/>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E76F32"/>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E76F32"/>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E76F32"/>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76F32"/>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E76F32"/>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E76F32"/>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E76F32"/>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E76F32"/>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E76F32"/>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E76F32"/>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E76F32"/>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E76F32"/>
    <w:rPr>
      <w:rFonts w:eastAsiaTheme="majorEastAsia" w:cstheme="majorBidi"/>
      <w:color w:val="272727" w:themeColor="text1" w:themeTint="D8"/>
    </w:rPr>
  </w:style>
  <w:style w:type="paragraph" w:styleId="Naslov">
    <w:name w:val="Title"/>
    <w:basedOn w:val="Normal"/>
    <w:next w:val="Normal"/>
    <w:link w:val="NaslovChar"/>
    <w:uiPriority w:val="10"/>
    <w:qFormat/>
    <w:rsid w:val="00E76F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76F32"/>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E76F32"/>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E76F3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E76F32"/>
    <w:pPr>
      <w:spacing w:before="160"/>
      <w:jc w:val="center"/>
    </w:pPr>
    <w:rPr>
      <w:i/>
      <w:iCs/>
      <w:color w:val="404040" w:themeColor="text1" w:themeTint="BF"/>
    </w:rPr>
  </w:style>
  <w:style w:type="character" w:customStyle="1" w:styleId="CitatChar">
    <w:name w:val="Citat Char"/>
    <w:basedOn w:val="Zadanifontodlomka"/>
    <w:link w:val="Citat"/>
    <w:uiPriority w:val="29"/>
    <w:rsid w:val="00E76F32"/>
    <w:rPr>
      <w:i/>
      <w:iCs/>
      <w:color w:val="404040" w:themeColor="text1" w:themeTint="BF"/>
    </w:rPr>
  </w:style>
  <w:style w:type="paragraph" w:styleId="Odlomakpopisa">
    <w:name w:val="List Paragraph"/>
    <w:basedOn w:val="Normal"/>
    <w:uiPriority w:val="34"/>
    <w:qFormat/>
    <w:rsid w:val="00E76F32"/>
    <w:pPr>
      <w:ind w:left="720"/>
      <w:contextualSpacing/>
    </w:pPr>
  </w:style>
  <w:style w:type="character" w:styleId="Jakoisticanje">
    <w:name w:val="Intense Emphasis"/>
    <w:basedOn w:val="Zadanifontodlomka"/>
    <w:uiPriority w:val="21"/>
    <w:qFormat/>
    <w:rsid w:val="00E76F32"/>
    <w:rPr>
      <w:i/>
      <w:iCs/>
      <w:color w:val="0F4761" w:themeColor="accent1" w:themeShade="BF"/>
    </w:rPr>
  </w:style>
  <w:style w:type="paragraph" w:styleId="Naglaencitat">
    <w:name w:val="Intense Quote"/>
    <w:basedOn w:val="Normal"/>
    <w:next w:val="Normal"/>
    <w:link w:val="NaglaencitatChar"/>
    <w:uiPriority w:val="30"/>
    <w:qFormat/>
    <w:rsid w:val="00E76F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E76F32"/>
    <w:rPr>
      <w:i/>
      <w:iCs/>
      <w:color w:val="0F4761" w:themeColor="accent1" w:themeShade="BF"/>
    </w:rPr>
  </w:style>
  <w:style w:type="character" w:styleId="Istaknutareferenca">
    <w:name w:val="Intense Reference"/>
    <w:basedOn w:val="Zadanifontodlomka"/>
    <w:uiPriority w:val="32"/>
    <w:qFormat/>
    <w:rsid w:val="00E76F32"/>
    <w:rPr>
      <w:b/>
      <w:bCs/>
      <w:smallCaps/>
      <w:color w:val="0F4761" w:themeColor="accent1" w:themeShade="BF"/>
      <w:spacing w:val="5"/>
    </w:rPr>
  </w:style>
  <w:style w:type="paragraph" w:styleId="Zaglavlje">
    <w:name w:val="header"/>
    <w:basedOn w:val="Normal"/>
    <w:link w:val="ZaglavljeChar"/>
    <w:uiPriority w:val="99"/>
    <w:unhideWhenUsed/>
    <w:rsid w:val="00DD2F4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D2F4D"/>
  </w:style>
  <w:style w:type="paragraph" w:styleId="Podnoje">
    <w:name w:val="footer"/>
    <w:basedOn w:val="Normal"/>
    <w:link w:val="PodnojeChar"/>
    <w:uiPriority w:val="99"/>
    <w:unhideWhenUsed/>
    <w:rsid w:val="00DD2F4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D2F4D"/>
  </w:style>
  <w:style w:type="paragraph" w:styleId="Opisslike">
    <w:name w:val="caption"/>
    <w:basedOn w:val="Normal"/>
    <w:next w:val="Normal"/>
    <w:uiPriority w:val="35"/>
    <w:qFormat/>
    <w:rsid w:val="00E41DB6"/>
    <w:pPr>
      <w:spacing w:after="200" w:line="276" w:lineRule="auto"/>
    </w:pPr>
    <w:rPr>
      <w:rFonts w:ascii="Calibri" w:eastAsia="Calibri" w:hAnsi="Calibri" w:cs="Times New Roman"/>
      <w:b/>
      <w:bCs/>
      <w:kern w:val="0"/>
      <w:sz w:val="20"/>
      <w:szCs w:val="20"/>
      <w14:ligatures w14:val="none"/>
    </w:rPr>
  </w:style>
  <w:style w:type="character" w:styleId="Naglaeno">
    <w:name w:val="Strong"/>
    <w:basedOn w:val="Zadanifontodlomka"/>
    <w:uiPriority w:val="22"/>
    <w:qFormat/>
    <w:rsid w:val="00E41DB6"/>
    <w:rPr>
      <w:b/>
      <w:bCs/>
    </w:rPr>
  </w:style>
  <w:style w:type="paragraph" w:styleId="Bezproreda">
    <w:name w:val="No Spacing"/>
    <w:uiPriority w:val="1"/>
    <w:qFormat/>
    <w:rsid w:val="00E41DB6"/>
    <w:pPr>
      <w:spacing w:after="0" w:line="240" w:lineRule="auto"/>
    </w:pPr>
    <w:rPr>
      <w:rFonts w:eastAsiaTheme="minorEastAsia"/>
      <w:kern w:val="0"/>
      <w:sz w:val="22"/>
      <w:szCs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28088-C036-46D8-B5DE-C390B90B7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4992</Words>
  <Characters>28455</Characters>
  <Application>Microsoft Office Word</Application>
  <DocSecurity>0</DocSecurity>
  <Lines>237</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Šoštarić</dc:creator>
  <cp:keywords/>
  <dc:description/>
  <cp:lastModifiedBy>Martina Petranović</cp:lastModifiedBy>
  <cp:revision>3</cp:revision>
  <dcterms:created xsi:type="dcterms:W3CDTF">2025-12-08T06:37:00Z</dcterms:created>
  <dcterms:modified xsi:type="dcterms:W3CDTF">2025-12-08T06:46:00Z</dcterms:modified>
</cp:coreProperties>
</file>